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D7" w:rsidRDefault="00CA2DD7" w:rsidP="00CA2DD7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CA2DD7" w:rsidRDefault="00CA2DD7" w:rsidP="00CA2DD7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9352" w:type="dxa"/>
        <w:tblInd w:w="32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553"/>
      </w:tblGrid>
      <w:tr w:rsidR="00CA2DD7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autoSpaceDE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5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vAlign w:val="center"/>
          </w:tcPr>
          <w:p w:rsidR="00CA2DD7" w:rsidRDefault="00CA2DD7" w:rsidP="008E5017">
            <w:pPr>
              <w:pStyle w:val="Zawartotabeli"/>
              <w:spacing w:before="60" w:after="6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METODYKA </w:t>
            </w:r>
            <w:r w:rsidR="008E5017">
              <w:rPr>
                <w:rFonts w:ascii="Verdana" w:hAnsi="Verdana"/>
                <w:color w:val="333366"/>
                <w:sz w:val="16"/>
                <w:szCs w:val="16"/>
              </w:rPr>
              <w:t>SZTUKI II</w:t>
            </w:r>
          </w:p>
        </w:tc>
      </w:tr>
      <w:tr w:rsidR="00CA2DD7" w:rsidRPr="00384775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autoSpaceDE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5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vAlign w:val="center"/>
          </w:tcPr>
          <w:p w:rsidR="00CA2DD7" w:rsidRPr="00384775" w:rsidRDefault="00CA2DD7" w:rsidP="008E5017">
            <w:pPr>
              <w:pStyle w:val="Zawartotabeli"/>
              <w:spacing w:before="60" w:after="60"/>
              <w:rPr>
                <w:rFonts w:ascii="Verdana" w:hAnsi="Verdana"/>
                <w:i/>
                <w:iCs/>
                <w:color w:val="333366"/>
                <w:sz w:val="16"/>
                <w:szCs w:val="16"/>
                <w:lang w:val="en-US"/>
              </w:rPr>
            </w:pPr>
            <w:r w:rsidRPr="00384775">
              <w:rPr>
                <w:rFonts w:ascii="Verdana" w:hAnsi="Verdana"/>
                <w:i/>
                <w:iCs/>
                <w:color w:val="333366"/>
                <w:sz w:val="16"/>
                <w:szCs w:val="16"/>
                <w:lang w:val="en-US"/>
              </w:rPr>
              <w:t xml:space="preserve">Methodology of teaching art </w:t>
            </w:r>
            <w:r w:rsidR="008E5017">
              <w:rPr>
                <w:rFonts w:ascii="Verdana" w:hAnsi="Verdana"/>
                <w:i/>
                <w:iCs/>
                <w:color w:val="333366"/>
                <w:sz w:val="16"/>
                <w:szCs w:val="16"/>
                <w:lang w:val="en-US"/>
              </w:rPr>
              <w:t>II</w:t>
            </w:r>
          </w:p>
        </w:tc>
      </w:tr>
    </w:tbl>
    <w:p w:rsidR="00CA2DD7" w:rsidRPr="00384775" w:rsidRDefault="00CA2DD7" w:rsidP="00CA2DD7">
      <w:pPr>
        <w:rPr>
          <w:rFonts w:ascii="Verdana" w:hAnsi="Verdana"/>
          <w:color w:val="333366"/>
          <w:sz w:val="16"/>
          <w:szCs w:val="16"/>
          <w:lang w:val="en-US"/>
        </w:rPr>
      </w:pPr>
    </w:p>
    <w:tbl>
      <w:tblPr>
        <w:tblW w:w="9356" w:type="dxa"/>
        <w:tblInd w:w="55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8"/>
        <w:gridCol w:w="462"/>
      </w:tblGrid>
      <w:tr w:rsidR="00CA2DD7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autoSpaceDE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vAlign w:val="center"/>
          </w:tcPr>
          <w:p w:rsidR="00CA2DD7" w:rsidRDefault="00CA2DD7" w:rsidP="002236C4">
            <w:pPr>
              <w:autoSpaceDE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autoSpaceDE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6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2</w:t>
            </w:r>
          </w:p>
          <w:p w:rsidR="00CA2DD7" w:rsidRPr="00F64FF2" w:rsidRDefault="00CA2DD7" w:rsidP="002236C4">
            <w:pPr>
              <w:pStyle w:val="Zawartotabeli"/>
              <w:spacing w:before="57" w:after="57"/>
              <w:ind w:right="-55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10"/>
      </w:tblGrid>
      <w:tr w:rsidR="00CA2DD7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autoSpaceDE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Dr Monika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Nęcka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DYDAKTYCZNY:</w:t>
            </w:r>
          </w:p>
          <w:p w:rsidR="00CA2DD7" w:rsidRDefault="00CA2DD7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</w:tbl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/>
      </w:tblPr>
      <w:tblGrid>
        <w:gridCol w:w="9426"/>
      </w:tblGrid>
      <w:tr w:rsidR="00CA2DD7" w:rsidTr="002236C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9426" w:type="dxa"/>
            <w:shd w:val="clear" w:color="auto" w:fill="E6E6FF"/>
          </w:tcPr>
          <w:p w:rsidR="00CA2DD7" w:rsidRPr="008B1E53" w:rsidRDefault="008E501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="00CA2DD7" w:rsidRPr="008B1E53">
              <w:rPr>
                <w:rFonts w:ascii="Verdana" w:hAnsi="Verdana"/>
                <w:sz w:val="16"/>
                <w:szCs w:val="16"/>
              </w:rPr>
              <w:t>onstruowanie konspektu na różnych etapach edukacyjnych</w:t>
            </w:r>
          </w:p>
          <w:p w:rsidR="00CA2DD7" w:rsidRPr="008B1E53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 xml:space="preserve">Umiejętne używanie metod nauczania na zajęciach plastycznych (metody w obrębie toków nauczania, metoda projektów edukacyjnych, metoda </w:t>
            </w:r>
            <w:proofErr w:type="spellStart"/>
            <w:r w:rsidRPr="008B1E53">
              <w:rPr>
                <w:rFonts w:ascii="Verdana" w:hAnsi="Verdana"/>
                <w:sz w:val="16"/>
                <w:szCs w:val="16"/>
              </w:rPr>
              <w:t>synektyczna</w:t>
            </w:r>
            <w:proofErr w:type="spellEnd"/>
            <w:r w:rsidRPr="008B1E5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B1E53">
              <w:rPr>
                <w:rFonts w:ascii="Verdana" w:hAnsi="Verdana"/>
                <w:sz w:val="16"/>
                <w:szCs w:val="16"/>
              </w:rPr>
              <w:t>itp</w:t>
            </w:r>
            <w:proofErr w:type="spellEnd"/>
            <w:r w:rsidRPr="008B1E53">
              <w:rPr>
                <w:rFonts w:ascii="Verdana" w:hAnsi="Verdana"/>
                <w:sz w:val="16"/>
                <w:szCs w:val="16"/>
              </w:rPr>
              <w:t>)</w:t>
            </w:r>
          </w:p>
          <w:p w:rsidR="00CA2DD7" w:rsidRPr="00E42F33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Sposoby ewaluacji pracy ucznia i nauczyciela – konstruowanie narzędzi</w:t>
            </w:r>
          </w:p>
          <w:p w:rsidR="00CA2DD7" w:rsidRPr="00E42F33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E42F33">
              <w:rPr>
                <w:rFonts w:ascii="Verdana" w:hAnsi="Verdana"/>
                <w:sz w:val="16"/>
                <w:szCs w:val="16"/>
              </w:rPr>
              <w:t>Rozpoznawanie elementów pedagogik alternatywnych w nauczaniu</w:t>
            </w:r>
          </w:p>
          <w:p w:rsidR="00CA2DD7" w:rsidRPr="00E42F33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E42F33">
              <w:rPr>
                <w:rFonts w:ascii="Verdana" w:hAnsi="Verdana"/>
                <w:sz w:val="16"/>
                <w:szCs w:val="16"/>
              </w:rPr>
              <w:t>Stosowanie metod pedagogiki twórczości i szkoły promującej rozwój</w:t>
            </w:r>
          </w:p>
          <w:p w:rsidR="00CA2DD7" w:rsidRPr="00E42F33" w:rsidRDefault="00CA2DD7" w:rsidP="002236C4">
            <w:pPr>
              <w:widowControl/>
              <w:numPr>
                <w:ilvl w:val="0"/>
                <w:numId w:val="3"/>
              </w:numPr>
              <w:suppressAutoHyphens w:val="0"/>
              <w:autoSpaceDE/>
              <w:ind w:right="-468"/>
              <w:rPr>
                <w:rFonts w:ascii="Verdana" w:hAnsi="Verdana"/>
                <w:sz w:val="16"/>
                <w:szCs w:val="16"/>
              </w:rPr>
            </w:pPr>
            <w:r w:rsidRPr="00E42F33">
              <w:rPr>
                <w:rFonts w:ascii="Verdana" w:hAnsi="Verdana"/>
                <w:sz w:val="16"/>
                <w:szCs w:val="16"/>
              </w:rPr>
              <w:t>Znajomość funkcji sztuki w wychowaniu</w:t>
            </w:r>
          </w:p>
          <w:p w:rsidR="00CA2DD7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E42F33">
              <w:rPr>
                <w:rFonts w:ascii="Verdana" w:hAnsi="Verdana"/>
                <w:sz w:val="16"/>
                <w:szCs w:val="16"/>
              </w:rPr>
              <w:t>Umiejętność diagnozowania i przeciwdziałania problemom szkolnym</w:t>
            </w:r>
          </w:p>
          <w:p w:rsidR="008E5017" w:rsidRPr="00E42F33" w:rsidRDefault="008E5017" w:rsidP="008E5017">
            <w:pPr>
              <w:widowControl/>
              <w:suppressAutoHyphens w:val="0"/>
              <w:autoSpaceDE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CA2DD7" w:rsidRDefault="00CA2DD7" w:rsidP="002236C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57"/>
      </w:tblGrid>
      <w:tr w:rsidR="00CA2DD7" w:rsidTr="002236C4">
        <w:trPr>
          <w:trHeight w:val="10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2" w:space="0" w:color="666699"/>
              <w:right w:val="nil"/>
            </w:tcBorders>
          </w:tcPr>
          <w:p w:rsidR="00CA2DD7" w:rsidRDefault="00CA2DD7" w:rsidP="002236C4">
            <w:pPr>
              <w:autoSpaceDE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WARUNKI WSTĘPNE </w:t>
            </w:r>
          </w:p>
        </w:tc>
      </w:tr>
      <w:tr w:rsidR="00CA2DD7" w:rsidTr="002236C4">
        <w:trPr>
          <w:trHeight w:val="550"/>
        </w:trPr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autoSpaceDE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</w:tcPr>
          <w:p w:rsidR="00CA2DD7" w:rsidRDefault="00CA2DD7" w:rsidP="002236C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CA2DD7" w:rsidTr="002236C4">
        <w:trPr>
          <w:trHeight w:val="577"/>
        </w:trPr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autoSpaceDE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</w:tcPr>
          <w:p w:rsidR="00CA2DD7" w:rsidRDefault="00CA2DD7" w:rsidP="002236C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widowControl/>
              <w:suppressAutoHyphens w:val="0"/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CA2DD7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autoSpaceDE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57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</w:tcPr>
          <w:p w:rsidR="00CA2DD7" w:rsidRDefault="00CA2DD7" w:rsidP="002236C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A2DD7" w:rsidRDefault="00CA2DD7" w:rsidP="00CA2DD7">
      <w:pPr>
        <w:rPr>
          <w:rFonts w:ascii="Verdana" w:hAnsi="Verdana"/>
          <w:color w:val="333366"/>
          <w:sz w:val="14"/>
          <w:szCs w:val="14"/>
        </w:rPr>
      </w:pPr>
    </w:p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70" w:type="dxa"/>
          <w:right w:w="70" w:type="dxa"/>
        </w:tblCellMar>
        <w:tblLook w:val="0000"/>
      </w:tblPr>
      <w:tblGrid>
        <w:gridCol w:w="1890"/>
        <w:gridCol w:w="4741"/>
        <w:gridCol w:w="2795"/>
      </w:tblGrid>
      <w:tr w:rsidR="00CA2DD7" w:rsidTr="00223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vMerge w:val="restart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E6E6FF"/>
          </w:tcPr>
          <w:p w:rsidR="00CA2DD7" w:rsidRDefault="00CA2DD7" w:rsidP="002236C4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CA2DD7" w:rsidRDefault="00CA2DD7" w:rsidP="002236C4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CA2DD7" w:rsidTr="00223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vMerge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</w:tcPr>
          <w:p w:rsidR="00CA2DD7" w:rsidRPr="0064310E" w:rsidRDefault="00CA2DD7" w:rsidP="002236C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color w:val="333366"/>
                <w:sz w:val="16"/>
                <w:szCs w:val="16"/>
              </w:rPr>
              <w:t>W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1</w:t>
            </w:r>
            <w:r w:rsidRPr="0064310E">
              <w:rPr>
                <w:rFonts w:ascii="Verdana" w:hAnsi="Verdana"/>
                <w:color w:val="333366"/>
                <w:sz w:val="16"/>
                <w:szCs w:val="16"/>
              </w:rPr>
              <w:t xml:space="preserve"> - 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Zna </w:t>
            </w:r>
            <w:r>
              <w:rPr>
                <w:rFonts w:ascii="Verdana" w:hAnsi="Verdana"/>
                <w:sz w:val="16"/>
                <w:szCs w:val="16"/>
              </w:rPr>
              <w:t>tradycyjne i współczesne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koncepcje pedagogi</w:t>
            </w:r>
            <w:r>
              <w:rPr>
                <w:rFonts w:ascii="Verdana" w:hAnsi="Verdana"/>
                <w:sz w:val="16"/>
                <w:szCs w:val="16"/>
              </w:rPr>
              <w:t>czne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A2DD7" w:rsidRPr="0064310E" w:rsidRDefault="00CA2DD7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- Zna </w:t>
            </w:r>
            <w:r>
              <w:rPr>
                <w:rFonts w:ascii="Verdana" w:hAnsi="Verdana"/>
                <w:sz w:val="16"/>
                <w:szCs w:val="16"/>
              </w:rPr>
              <w:t>możliwości wykorzystania elementów pedagogiki twórczości i szkoły promującej rozwój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A2DD7" w:rsidRPr="0064310E" w:rsidRDefault="00CA2DD7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- Zna terminologię </w:t>
            </w:r>
            <w:r>
              <w:rPr>
                <w:rFonts w:ascii="Verdana" w:hAnsi="Verdana"/>
                <w:sz w:val="16"/>
                <w:szCs w:val="16"/>
              </w:rPr>
              <w:t>związaną z nauczaniem sztuki</w:t>
            </w:r>
          </w:p>
          <w:p w:rsidR="00CA2DD7" w:rsidRPr="0064310E" w:rsidRDefault="00CA2DD7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Zna teorie rozwoju fizycznego, psychicznego, społecznego i twórczego dziecka</w:t>
            </w:r>
          </w:p>
          <w:p w:rsidR="00CA2DD7" w:rsidRPr="0064310E" w:rsidRDefault="00CA2DD7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64310E">
              <w:rPr>
                <w:rFonts w:ascii="Verdana" w:hAnsi="Verdana"/>
                <w:sz w:val="16"/>
                <w:szCs w:val="16"/>
              </w:rPr>
              <w:t>- Zna podstawowe teorie dotyczące wychowania, uczenia się i nauczania</w:t>
            </w:r>
            <w:r>
              <w:rPr>
                <w:rFonts w:ascii="Verdana" w:hAnsi="Verdana"/>
                <w:sz w:val="16"/>
                <w:szCs w:val="16"/>
              </w:rPr>
              <w:t xml:space="preserve"> oraz możliwości ich wykorzystania w pracy z uczniem</w:t>
            </w:r>
          </w:p>
          <w:p w:rsidR="00CA2DD7" w:rsidRPr="0064310E" w:rsidRDefault="00CA2DD7" w:rsidP="002236C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Zna sposób funkcjonowania szkoły jako placówki szkolno-wychowawczej</w:t>
            </w:r>
          </w:p>
          <w:p w:rsidR="00CA2DD7" w:rsidRPr="0064310E" w:rsidRDefault="00CA2DD7" w:rsidP="002236C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64310E">
              <w:rPr>
                <w:rFonts w:ascii="Verdana" w:hAnsi="Verdana"/>
                <w:sz w:val="16"/>
                <w:szCs w:val="16"/>
              </w:rPr>
              <w:t>- Posiada szczegółową wiedzę dotyczącą metodyki działań twórczych</w:t>
            </w:r>
            <w:r>
              <w:rPr>
                <w:rFonts w:ascii="Verdana" w:hAnsi="Verdana"/>
                <w:sz w:val="16"/>
                <w:szCs w:val="16"/>
              </w:rPr>
              <w:t xml:space="preserve"> w obrębie działań szkolnych i pozaszkolnych – na lekcjach oraz w ramach warsztatów artystycznych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</w:tc>
        <w:tc>
          <w:tcPr>
            <w:tcW w:w="2795" w:type="dxa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K_W39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K_W40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K_W41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K_W42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K_W43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K_W44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K_W45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70" w:type="dxa"/>
          <w:right w:w="70" w:type="dxa"/>
        </w:tblCellMar>
        <w:tblLook w:val="0000"/>
      </w:tblPr>
      <w:tblGrid>
        <w:gridCol w:w="1901"/>
        <w:gridCol w:w="4734"/>
        <w:gridCol w:w="2791"/>
      </w:tblGrid>
      <w:tr w:rsidR="00CA2DD7" w:rsidTr="00223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1" w:type="dxa"/>
            <w:vMerge w:val="restart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lastRenderedPageBreak/>
              <w:t xml:space="preserve"> 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lastRenderedPageBreak/>
              <w:t xml:space="preserve">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791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CA2DD7" w:rsidTr="00223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1" w:type="dxa"/>
            <w:vMerge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</w:tcPr>
          <w:p w:rsidR="00CA2DD7" w:rsidRPr="0064310E" w:rsidRDefault="00CA2DD7" w:rsidP="002236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 1</w:t>
            </w:r>
            <w:r w:rsidRPr="0064310E"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>potrafi wspólnie z innymi uczestnikami procesu edukacyjnego tworzyć spójne działania edukacyjno-artystyczne</w:t>
            </w:r>
          </w:p>
          <w:p w:rsidR="00CA2DD7" w:rsidRPr="0064310E" w:rsidRDefault="00CA2DD7" w:rsidP="002236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 2</w:t>
            </w:r>
            <w:r w:rsidRPr="0064310E">
              <w:rPr>
                <w:rFonts w:ascii="Verdana" w:hAnsi="Verdana"/>
                <w:color w:val="333366"/>
                <w:sz w:val="16"/>
                <w:szCs w:val="16"/>
              </w:rPr>
              <w:t xml:space="preserve"> - 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Potrafi korzystać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z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wiedz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y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teoretyczn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ej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z zakresu pedagogiki i psychologii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 konstruowaniu jednostek lekcyjnych i pozalekcyjnych</w:t>
            </w:r>
          </w:p>
          <w:p w:rsidR="00CA2DD7" w:rsidRPr="0064310E" w:rsidRDefault="00CA2DD7" w:rsidP="002236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>U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3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- Potrafi samodzielnie zdobywać wiedzę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wykorzystując różne źródła informacji i używać jej w projektowaniu działań twórczych                    </w:t>
            </w:r>
          </w:p>
          <w:p w:rsidR="00CA2DD7" w:rsidRPr="0064310E" w:rsidRDefault="00CA2DD7" w:rsidP="002236C4">
            <w:pPr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>U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4 - Posiada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umiejętności w zakresie komunikacji interpersonalnej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– werbalnej i niewerbalnej i</w:t>
            </w:r>
            <w:r w:rsidRPr="0064310E">
              <w:rPr>
                <w:rFonts w:ascii="Verdana" w:hAnsi="Verdana"/>
                <w:color w:val="000000"/>
                <w:sz w:val="16"/>
                <w:szCs w:val="16"/>
              </w:rPr>
              <w:t xml:space="preserve"> potrafi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je wykorzystać w pracy z dziećmi z różnych grup społecznych i w zakresie różnych problemów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791" w:type="dxa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K_U13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K_U30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K_U31, K_U34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K_U32, K_U33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CellMar>
          <w:left w:w="70" w:type="dxa"/>
          <w:right w:w="70" w:type="dxa"/>
        </w:tblCellMar>
        <w:tblLook w:val="0000"/>
      </w:tblPr>
      <w:tblGrid>
        <w:gridCol w:w="1899"/>
        <w:gridCol w:w="4735"/>
        <w:gridCol w:w="2792"/>
      </w:tblGrid>
      <w:tr w:rsidR="00CA2DD7" w:rsidTr="00223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 w:val="restart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792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CA2DD7" w:rsidTr="002236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vMerge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</w:tcPr>
          <w:p w:rsidR="00CA2DD7" w:rsidRDefault="00CA2DD7" w:rsidP="002236C4">
            <w:pPr>
              <w:pStyle w:val="Tekstpodstawowywcity"/>
              <w:ind w:left="0"/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K</w:t>
            </w:r>
            <w:r>
              <w:rPr>
                <w:rFonts w:ascii="Verdana" w:hAnsi="Verdana"/>
                <w:sz w:val="16"/>
                <w:szCs w:val="16"/>
              </w:rPr>
              <w:t>1 –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Posiada możliwości odnajdywania, dokumentowania, klasyfikowania i opisywania wiadomości, wydarzeń i projektów artystycznych i edukacyjnych</w:t>
            </w:r>
          </w:p>
          <w:p w:rsidR="00CA2DD7" w:rsidRPr="0064310E" w:rsidRDefault="00CA2DD7" w:rsidP="002236C4">
            <w:pPr>
              <w:pStyle w:val="Tekstpodstawowywcity"/>
              <w:ind w:left="0"/>
              <w:rPr>
                <w:rFonts w:ascii="Verdana" w:hAnsi="Verdana"/>
                <w:sz w:val="16"/>
                <w:szCs w:val="16"/>
              </w:rPr>
            </w:pPr>
            <w:r w:rsidRPr="0064310E">
              <w:rPr>
                <w:rFonts w:ascii="Verdana" w:hAnsi="Verdana"/>
                <w:sz w:val="16"/>
                <w:szCs w:val="16"/>
              </w:rPr>
              <w:t>K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64310E">
              <w:rPr>
                <w:rFonts w:ascii="Verdana" w:hAnsi="Verdana"/>
                <w:sz w:val="16"/>
                <w:szCs w:val="16"/>
              </w:rPr>
              <w:t>- Odpowiedzialnie przygotowuje się do pracy</w:t>
            </w:r>
            <w:r>
              <w:rPr>
                <w:rFonts w:ascii="Verdana" w:hAnsi="Verdana"/>
                <w:sz w:val="16"/>
                <w:szCs w:val="16"/>
              </w:rPr>
              <w:t xml:space="preserve"> z dziećmi i młodzieżą szkolną. Potrafi przyznać się do błędu i dyskutować nad problemami etycznymi z uczniami. Potrafi uzasadnić swoją ocenę działań i wytworów uczniowskich</w:t>
            </w:r>
          </w:p>
          <w:p w:rsidR="00CA2DD7" w:rsidRPr="0064310E" w:rsidRDefault="00CA2DD7" w:rsidP="002236C4">
            <w:pPr>
              <w:pStyle w:val="Tekstpodstawowywcity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K3</w:t>
            </w:r>
            <w:r w:rsidRPr="0064310E">
              <w:rPr>
                <w:rFonts w:ascii="Verdana" w:hAnsi="Verdana"/>
                <w:sz w:val="16"/>
                <w:szCs w:val="16"/>
              </w:rPr>
              <w:t>- Posiada umiejętność krytycznej oceny</w:t>
            </w:r>
            <w:r>
              <w:rPr>
                <w:rFonts w:ascii="Verdana" w:hAnsi="Verdana"/>
                <w:sz w:val="16"/>
                <w:szCs w:val="16"/>
              </w:rPr>
              <w:t xml:space="preserve"> zarówno zjawisk i działań edukacyjnych jak i artystycznych</w:t>
            </w:r>
          </w:p>
          <w:p w:rsidR="00CA2DD7" w:rsidRPr="0064310E" w:rsidRDefault="00CA2DD7" w:rsidP="002236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K4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Potrafi </w:t>
            </w:r>
            <w:r w:rsidRPr="0064310E">
              <w:rPr>
                <w:rFonts w:ascii="Verdana" w:hAnsi="Verdana"/>
                <w:sz w:val="16"/>
                <w:szCs w:val="16"/>
              </w:rPr>
              <w:t>wspóln</w:t>
            </w:r>
            <w:r>
              <w:rPr>
                <w:rFonts w:ascii="Verdana" w:hAnsi="Verdana"/>
                <w:sz w:val="16"/>
                <w:szCs w:val="16"/>
              </w:rPr>
              <w:t xml:space="preserve">ie </w:t>
            </w:r>
            <w:r w:rsidRPr="0064310E">
              <w:rPr>
                <w:rFonts w:ascii="Verdana" w:hAnsi="Verdana"/>
                <w:sz w:val="16"/>
                <w:szCs w:val="16"/>
              </w:rPr>
              <w:t>projekt</w:t>
            </w:r>
            <w:r>
              <w:rPr>
                <w:rFonts w:ascii="Verdana" w:hAnsi="Verdana"/>
                <w:sz w:val="16"/>
                <w:szCs w:val="16"/>
              </w:rPr>
              <w:t>ować i prowadzić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działania</w:t>
            </w:r>
            <w:r w:rsidRPr="0064310E">
              <w:rPr>
                <w:rFonts w:ascii="Verdana" w:hAnsi="Verdana"/>
                <w:sz w:val="16"/>
                <w:szCs w:val="16"/>
              </w:rPr>
              <w:t xml:space="preserve"> artystyczn</w:t>
            </w:r>
            <w:r>
              <w:rPr>
                <w:rFonts w:ascii="Verdana" w:hAnsi="Verdana"/>
                <w:sz w:val="16"/>
                <w:szCs w:val="16"/>
              </w:rPr>
              <w:t>e oraz planować działania podnoszące atrakcyjność i efektywność procesu nauczania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792" w:type="dxa"/>
          </w:tcPr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K_K2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K_K4, K_K6, K_K7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K_K5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K_K8, K_K10</w:t>
            </w: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tbl>
      <w:tblPr>
        <w:tblW w:w="9356" w:type="dxa"/>
        <w:tblInd w:w="2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69"/>
      </w:tblGrid>
      <w:tr w:rsidR="00CA2DD7" w:rsidTr="002236C4">
        <w:trPr>
          <w:cantSplit/>
          <w:trHeight w:hRule="exact" w:val="339"/>
        </w:trPr>
        <w:tc>
          <w:tcPr>
            <w:tcW w:w="9356" w:type="dxa"/>
            <w:gridSpan w:val="14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CA2DD7" w:rsidTr="002236C4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CA2DD7" w:rsidRDefault="00CA2DD7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797" w:type="dxa"/>
            <w:gridSpan w:val="1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CA2DD7" w:rsidTr="002236C4">
        <w:trPr>
          <w:cantSplit/>
          <w:trHeight w:val="143"/>
        </w:trPr>
        <w:tc>
          <w:tcPr>
            <w:tcW w:w="1280" w:type="dxa"/>
            <w:vMerge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D7" w:rsidRDefault="00CA2DD7" w:rsidP="002236C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CA2DD7" w:rsidRDefault="00CA2DD7" w:rsidP="002236C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D7" w:rsidRDefault="00CA2DD7" w:rsidP="002236C4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D7" w:rsidRDefault="00CA2DD7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4" w:space="0" w:color="auto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69" w:type="dxa"/>
            <w:tcBorders>
              <w:top w:val="single" w:sz="2" w:space="0" w:color="666699"/>
              <w:left w:val="single" w:sz="4" w:space="0" w:color="auto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CA2DD7" w:rsidTr="002236C4">
        <w:trPr>
          <w:trHeight w:val="302"/>
        </w:trPr>
        <w:tc>
          <w:tcPr>
            <w:tcW w:w="1280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</w:tcPr>
          <w:p w:rsidR="00CA2DD7" w:rsidRDefault="00CA2DD7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D7" w:rsidRDefault="008E5017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30</w:t>
            </w:r>
          </w:p>
        </w:tc>
        <w:tc>
          <w:tcPr>
            <w:tcW w:w="128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FFFFFF"/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CA2DD7" w:rsidRDefault="00CA2DD7" w:rsidP="002236C4">
            <w:pPr>
              <w:widowControl/>
              <w:suppressAutoHyphens w:val="0"/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A2DD7" w:rsidRDefault="00CA2DD7" w:rsidP="00CA2DD7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CA2DD7" w:rsidRDefault="00CA2DD7" w:rsidP="00CA2DD7">
      <w:pPr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  <w:t>OPIS METOD PROWADZENIA ZAJĘĆ</w:t>
      </w:r>
    </w:p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/>
      </w:tblPr>
      <w:tblGrid>
        <w:gridCol w:w="9426"/>
      </w:tblGrid>
      <w:tr w:rsidR="00CA2DD7" w:rsidTr="002236C4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426" w:type="dxa"/>
            <w:shd w:val="clear" w:color="auto" w:fill="E6E6FF"/>
          </w:tcPr>
          <w:p w:rsidR="00CA2DD7" w:rsidRDefault="00CA2DD7" w:rsidP="002236C4">
            <w:pPr>
              <w:pStyle w:val="Zawartotabeli"/>
              <w:rPr>
                <w:rFonts w:ascii="Verdana" w:hAnsi="Verdana"/>
                <w:color w:val="17365D"/>
                <w:sz w:val="16"/>
                <w:szCs w:val="16"/>
              </w:rPr>
            </w:pPr>
            <w:r w:rsidRPr="00040E1E">
              <w:rPr>
                <w:rFonts w:ascii="Verdana" w:hAnsi="Verdana"/>
                <w:color w:val="17365D"/>
                <w:sz w:val="16"/>
                <w:szCs w:val="16"/>
              </w:rPr>
              <w:t>Wykład</w:t>
            </w:r>
            <w:r>
              <w:rPr>
                <w:rFonts w:ascii="Verdana" w:hAnsi="Verdana"/>
                <w:color w:val="17365D"/>
                <w:sz w:val="16"/>
                <w:szCs w:val="16"/>
              </w:rPr>
              <w:t>y</w:t>
            </w:r>
            <w:r w:rsidRPr="00040E1E">
              <w:rPr>
                <w:rFonts w:ascii="Verdana" w:hAnsi="Verdana"/>
                <w:color w:val="17365D"/>
                <w:sz w:val="16"/>
                <w:szCs w:val="16"/>
              </w:rPr>
              <w:t xml:space="preserve"> z elementami konwersatorium ilustrowane prezentacjami w programie PowerPoint, fragmentami filmów, cytatami z literatury</w:t>
            </w:r>
            <w:r>
              <w:rPr>
                <w:rFonts w:ascii="Verdana" w:hAnsi="Verdana"/>
                <w:color w:val="17365D"/>
                <w:sz w:val="16"/>
                <w:szCs w:val="16"/>
              </w:rPr>
              <w:t>, pracami plastycznymi dzieci i uczniów</w:t>
            </w:r>
            <w:r w:rsidRPr="00040E1E">
              <w:rPr>
                <w:rFonts w:ascii="Verdana" w:hAnsi="Verdana"/>
                <w:color w:val="17365D"/>
                <w:sz w:val="16"/>
                <w:szCs w:val="16"/>
              </w:rPr>
              <w:t>. Zakładane jest zadawanie pytań</w:t>
            </w:r>
            <w:r>
              <w:rPr>
                <w:rFonts w:ascii="Verdana" w:hAnsi="Verdana"/>
                <w:color w:val="17365D"/>
                <w:sz w:val="16"/>
                <w:szCs w:val="16"/>
              </w:rPr>
              <w:t xml:space="preserve"> studentom i elementy dyskusji.</w:t>
            </w:r>
          </w:p>
          <w:p w:rsidR="00CA2DD7" w:rsidRDefault="00CA2DD7" w:rsidP="002236C4">
            <w:pPr>
              <w:pStyle w:val="Zawartotabeli"/>
              <w:rPr>
                <w:rFonts w:ascii="Verdana" w:hAnsi="Verdana"/>
                <w:color w:val="17365D"/>
                <w:sz w:val="16"/>
                <w:szCs w:val="16"/>
              </w:rPr>
            </w:pPr>
            <w:r>
              <w:rPr>
                <w:rFonts w:ascii="Verdana" w:hAnsi="Verdana"/>
                <w:color w:val="17365D"/>
                <w:sz w:val="16"/>
                <w:szCs w:val="16"/>
              </w:rPr>
              <w:t>Gry dydaktyczne.</w:t>
            </w:r>
          </w:p>
          <w:p w:rsidR="00CA2DD7" w:rsidRDefault="00CA2DD7" w:rsidP="002236C4">
            <w:pPr>
              <w:pStyle w:val="Zawartotabeli"/>
              <w:rPr>
                <w:rFonts w:ascii="Verdana" w:hAnsi="Verdana"/>
                <w:color w:val="17365D"/>
                <w:sz w:val="16"/>
                <w:szCs w:val="16"/>
              </w:rPr>
            </w:pPr>
            <w:r>
              <w:rPr>
                <w:rFonts w:ascii="Verdana" w:hAnsi="Verdana"/>
                <w:color w:val="17365D"/>
                <w:sz w:val="16"/>
                <w:szCs w:val="16"/>
              </w:rPr>
              <w:t>Warsztaty twórcze.</w:t>
            </w:r>
          </w:p>
          <w:p w:rsidR="00CA2DD7" w:rsidRDefault="00CA2DD7" w:rsidP="002236C4">
            <w:pPr>
              <w:pStyle w:val="Zawartotabeli"/>
              <w:rPr>
                <w:rFonts w:ascii="Verdana" w:hAnsi="Verdana"/>
                <w:color w:val="17365D"/>
                <w:sz w:val="16"/>
                <w:szCs w:val="16"/>
              </w:rPr>
            </w:pPr>
            <w:r>
              <w:rPr>
                <w:rFonts w:ascii="Verdana" w:hAnsi="Verdana"/>
                <w:color w:val="17365D"/>
                <w:sz w:val="16"/>
                <w:szCs w:val="16"/>
              </w:rPr>
              <w:t>Testy i ćwiczenia psychologii rozwojowej i twórczości.</w:t>
            </w:r>
          </w:p>
          <w:p w:rsidR="00CA2DD7" w:rsidRPr="00040E1E" w:rsidRDefault="00CA2DD7" w:rsidP="002236C4">
            <w:pPr>
              <w:pStyle w:val="Zawartotabeli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17365D"/>
                <w:sz w:val="16"/>
                <w:szCs w:val="16"/>
              </w:rPr>
              <w:t>Ćwiczenia w projektowaniu działań edukacyjnych.</w:t>
            </w:r>
          </w:p>
        </w:tc>
      </w:tr>
    </w:tbl>
    <w:p w:rsidR="00CA2DD7" w:rsidRDefault="00CA2DD7" w:rsidP="00CA2DD7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CA2DD7" w:rsidRDefault="00CA2DD7" w:rsidP="00CA2DD7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CA2DD7" w:rsidRDefault="00CA2DD7" w:rsidP="00CA2DD7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Look w:val="04A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CA2DD7" w:rsidTr="002236C4">
        <w:trPr>
          <w:cantSplit/>
          <w:trHeight w:val="1588"/>
        </w:trPr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</w:pP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658" w:type="dxa"/>
            <w:shd w:val="clear" w:color="auto" w:fill="E6E6FF"/>
            <w:textDirection w:val="btLr"/>
          </w:tcPr>
          <w:p w:rsidR="00CA2DD7" w:rsidRDefault="00CA2DD7" w:rsidP="002236C4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pStyle w:val="BalloonText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W1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>
            <w:r w:rsidRPr="008E5017"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W3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>
            <w:r w:rsidRPr="008E5017"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W4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>
            <w:r w:rsidRPr="008E5017"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lastRenderedPageBreak/>
              <w:t>W5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>
            <w:r w:rsidRPr="008E5017"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W6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>
            <w:r w:rsidRPr="008E5017"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W7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>
            <w:r w:rsidRPr="008E5017"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U1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U2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>
            <w:r w:rsidRPr="008E5017"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U3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>
            <w:r w:rsidRPr="008E5017"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U4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8E501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K1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384775" w:rsidRDefault="00CA2DD7" w:rsidP="002236C4">
            <w:pPr>
              <w:rPr>
                <w:color w:val="FF0000"/>
              </w:rPr>
            </w:pP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K2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384775" w:rsidRDefault="00CA2DD7" w:rsidP="002236C4">
            <w:pPr>
              <w:rPr>
                <w:color w:val="FF0000"/>
              </w:rPr>
            </w:pP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K3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384775" w:rsidRDefault="00CA2DD7" w:rsidP="002236C4">
            <w:pPr>
              <w:rPr>
                <w:color w:val="FF0000"/>
              </w:rPr>
            </w:pP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  <w:tr w:rsidR="00CA2DD7" w:rsidTr="002236C4">
        <w:trPr>
          <w:cantSplit/>
        </w:trPr>
        <w:tc>
          <w:tcPr>
            <w:tcW w:w="658" w:type="dxa"/>
            <w:shd w:val="clear" w:color="auto" w:fill="E6E6FF"/>
          </w:tcPr>
          <w:p w:rsidR="00CA2DD7" w:rsidRDefault="00CA2DD7" w:rsidP="002236C4">
            <w:pPr>
              <w:rPr>
                <w:color w:val="000080"/>
              </w:rPr>
            </w:pPr>
            <w:r>
              <w:rPr>
                <w:rFonts w:ascii="Verdana" w:hAnsi="Verdana"/>
                <w:color w:val="000080"/>
                <w:sz w:val="16"/>
              </w:rPr>
              <w:t>K4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>
            <w:r>
              <w:t>x</w:t>
            </w: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  <w:tc>
          <w:tcPr>
            <w:tcW w:w="658" w:type="dxa"/>
            <w:shd w:val="clear" w:color="auto" w:fill="FFFFFF"/>
          </w:tcPr>
          <w:p w:rsidR="00CA2DD7" w:rsidRPr="00384775" w:rsidRDefault="00CA2DD7" w:rsidP="002236C4">
            <w:pPr>
              <w:rPr>
                <w:color w:val="FF0000"/>
              </w:rPr>
            </w:pPr>
          </w:p>
        </w:tc>
        <w:tc>
          <w:tcPr>
            <w:tcW w:w="658" w:type="dxa"/>
            <w:shd w:val="clear" w:color="auto" w:fill="FFFFFF"/>
          </w:tcPr>
          <w:p w:rsidR="00CA2DD7" w:rsidRDefault="00CA2DD7" w:rsidP="002236C4"/>
        </w:tc>
      </w:tr>
    </w:tbl>
    <w:p w:rsidR="00CA2DD7" w:rsidRDefault="00CA2DD7" w:rsidP="00CA2DD7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15"/>
      </w:tblGrid>
      <w:tr w:rsidR="00CA2DD7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pStyle w:val="Zawartotabeli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OCENA </w:t>
            </w:r>
          </w:p>
        </w:tc>
        <w:tc>
          <w:tcPr>
            <w:tcW w:w="7415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</w:tcPr>
          <w:p w:rsidR="00CA2DD7" w:rsidRDefault="00CA2DD7" w:rsidP="002236C4">
            <w:pPr>
              <w:pStyle w:val="Zawartotabeli"/>
              <w:spacing w:before="57" w:after="57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Aktywne </w:t>
            </w:r>
            <w:r w:rsidRPr="008B1E53">
              <w:rPr>
                <w:rFonts w:ascii="Verdana" w:hAnsi="Verdana"/>
                <w:bCs/>
                <w:color w:val="000000"/>
                <w:sz w:val="16"/>
                <w:szCs w:val="16"/>
              </w:rPr>
              <w:t>uczestnictwo w zajęciach;</w:t>
            </w:r>
            <w:r w:rsidRPr="008B1E53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</w:p>
          <w:p w:rsidR="00CA2DD7" w:rsidRDefault="00CA2DD7" w:rsidP="002236C4">
            <w:pPr>
              <w:pStyle w:val="Zawartotabeli"/>
              <w:spacing w:before="57" w:after="5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B1E53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wykonanie zadanych ćwiczeń; </w:t>
            </w:r>
          </w:p>
          <w:p w:rsidR="00CA2DD7" w:rsidRDefault="00CA2DD7" w:rsidP="002236C4">
            <w:pPr>
              <w:pStyle w:val="Zawartotabeli"/>
              <w:spacing w:before="57" w:after="5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B1E53">
              <w:rPr>
                <w:rFonts w:ascii="Verdana" w:hAnsi="Verdana"/>
                <w:bCs/>
                <w:color w:val="000000"/>
                <w:sz w:val="16"/>
                <w:szCs w:val="16"/>
              </w:rPr>
              <w:t>napisanie 10 godzinnego cyklu zajęć do wybranej klasy szkoły podstawowej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,</w:t>
            </w:r>
          </w:p>
          <w:p w:rsidR="00CA2DD7" w:rsidRPr="008E5017" w:rsidRDefault="00CA2DD7" w:rsidP="002236C4">
            <w:pPr>
              <w:pStyle w:val="Zawartotabeli"/>
              <w:spacing w:before="57" w:after="57"/>
              <w:rPr>
                <w:rFonts w:ascii="Verdana" w:hAnsi="Verdana"/>
                <w:sz w:val="16"/>
                <w:szCs w:val="16"/>
              </w:rPr>
            </w:pPr>
            <w:r w:rsidRPr="008E5017">
              <w:rPr>
                <w:rFonts w:ascii="Verdana" w:hAnsi="Verdana"/>
                <w:bCs/>
                <w:sz w:val="16"/>
                <w:szCs w:val="16"/>
              </w:rPr>
              <w:t>egzamin pisemny</w:t>
            </w:r>
          </w:p>
          <w:p w:rsidR="00CA2DD7" w:rsidRDefault="00CA2DD7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Borders>
          <w:top w:val="single" w:sz="2" w:space="0" w:color="666699"/>
          <w:left w:val="single" w:sz="2" w:space="0" w:color="666699"/>
          <w:bottom w:val="single" w:sz="2" w:space="0" w:color="666699"/>
          <w:right w:val="single" w:sz="2" w:space="0" w:color="666699"/>
          <w:insideH w:val="single" w:sz="2" w:space="0" w:color="666699"/>
          <w:insideV w:val="single" w:sz="2" w:space="0" w:color="6666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15"/>
      </w:tblGrid>
      <w:tr w:rsidR="00CA2DD7" w:rsidTr="002236C4">
        <w:tc>
          <w:tcPr>
            <w:tcW w:w="1799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vAlign w:val="center"/>
          </w:tcPr>
          <w:p w:rsidR="00CA2DD7" w:rsidRDefault="00CA2DD7" w:rsidP="002236C4">
            <w:pPr>
              <w:autoSpaceDE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15" w:type="dxa"/>
            <w:tcBorders>
              <w:top w:val="single" w:sz="2" w:space="0" w:color="666699"/>
              <w:left w:val="single" w:sz="2" w:space="0" w:color="666699"/>
              <w:bottom w:val="single" w:sz="2" w:space="0" w:color="666699"/>
              <w:right w:val="single" w:sz="2" w:space="0" w:color="666699"/>
            </w:tcBorders>
            <w:shd w:val="clear" w:color="auto" w:fill="E6E6FF"/>
          </w:tcPr>
          <w:p w:rsidR="00CA2DD7" w:rsidRDefault="00CA2DD7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CA2DD7" w:rsidRDefault="00CA2DD7" w:rsidP="002236C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A2DD7" w:rsidRDefault="00CA2DD7" w:rsidP="00CA2DD7">
      <w:pPr>
        <w:rPr>
          <w:rFonts w:ascii="Verdana" w:hAnsi="Verdana"/>
          <w:color w:val="333366"/>
          <w:sz w:val="16"/>
          <w:szCs w:val="16"/>
        </w:rPr>
      </w:pPr>
    </w:p>
    <w:p w:rsidR="00CA2DD7" w:rsidRDefault="00CA2DD7" w:rsidP="00CA2DD7">
      <w:pPr>
        <w:rPr>
          <w:rFonts w:ascii="Verdana" w:hAnsi="Verdana"/>
          <w:sz w:val="16"/>
          <w:szCs w:val="16"/>
        </w:rPr>
      </w:pPr>
    </w:p>
    <w:p w:rsidR="00CA2DD7" w:rsidRDefault="00CA2DD7" w:rsidP="00CA2DD7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CA2DD7" w:rsidRDefault="00CA2DD7" w:rsidP="00CA2DD7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/>
      </w:tblPr>
      <w:tblGrid>
        <w:gridCol w:w="9284"/>
      </w:tblGrid>
      <w:tr w:rsidR="00CA2DD7" w:rsidTr="002236C4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9284" w:type="dxa"/>
            <w:shd w:val="clear" w:color="auto" w:fill="E6E6FF"/>
          </w:tcPr>
          <w:p w:rsidR="00CA2DD7" w:rsidRPr="008B1E53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Organizacja lekcji , konspekt - zasady konstruowania na różnych etapach edukacyjnych</w:t>
            </w:r>
          </w:p>
          <w:p w:rsidR="00CA2DD7" w:rsidRPr="008B1E53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>Analiza strukturalna treści programowych  przedmiotu sztuka w szkole podstawowej; cele ogólne i szczegółowe</w:t>
            </w:r>
          </w:p>
          <w:p w:rsidR="00CA2DD7" w:rsidRPr="008B1E53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8B1E53">
              <w:rPr>
                <w:rFonts w:ascii="Verdana" w:hAnsi="Verdana"/>
                <w:sz w:val="16"/>
                <w:szCs w:val="16"/>
              </w:rPr>
              <w:t xml:space="preserve">Metody stosowane na zajęciach plastycznych (metody w obrębie toków nauczania, metoda projektów edukacyjnych, metoda </w:t>
            </w:r>
            <w:proofErr w:type="spellStart"/>
            <w:r w:rsidRPr="008B1E53">
              <w:rPr>
                <w:rFonts w:ascii="Verdana" w:hAnsi="Verdana"/>
                <w:sz w:val="16"/>
                <w:szCs w:val="16"/>
              </w:rPr>
              <w:t>synektyczna</w:t>
            </w:r>
            <w:proofErr w:type="spellEnd"/>
            <w:r w:rsidRPr="008B1E5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B1E53">
              <w:rPr>
                <w:rFonts w:ascii="Verdana" w:hAnsi="Verdana"/>
                <w:sz w:val="16"/>
                <w:szCs w:val="16"/>
              </w:rPr>
              <w:t>itp</w:t>
            </w:r>
            <w:proofErr w:type="spellEnd"/>
            <w:r w:rsidRPr="008B1E53">
              <w:rPr>
                <w:rFonts w:ascii="Verdana" w:hAnsi="Verdana"/>
                <w:sz w:val="16"/>
                <w:szCs w:val="16"/>
              </w:rPr>
              <w:t>)</w:t>
            </w:r>
          </w:p>
          <w:p w:rsidR="00CA2DD7" w:rsidRPr="00777275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  <w:r w:rsidRPr="00777275">
              <w:rPr>
                <w:rFonts w:ascii="Verdana" w:hAnsi="Verdana"/>
                <w:sz w:val="16"/>
                <w:szCs w:val="16"/>
              </w:rPr>
              <w:t>Sposoby ewaluacji pracy ucznia i nauczyciela</w:t>
            </w:r>
          </w:p>
          <w:p w:rsidR="00CA2DD7" w:rsidRPr="00223921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  <w:r w:rsidRPr="00777275">
              <w:rPr>
                <w:rFonts w:ascii="Verdana" w:hAnsi="Verdana"/>
                <w:sz w:val="16"/>
                <w:szCs w:val="16"/>
              </w:rPr>
              <w:t>Zasady przygotowania rozkładu materiału nauczania</w:t>
            </w:r>
          </w:p>
          <w:p w:rsidR="00CA2DD7" w:rsidRPr="00D07654" w:rsidRDefault="00CA2DD7" w:rsidP="002236C4">
            <w:pPr>
              <w:widowControl/>
              <w:numPr>
                <w:ilvl w:val="0"/>
                <w:numId w:val="3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Analiza strukturalna treści programowych  przedmiotu, rola nauczyciela w procesie kreowania programu nauczania; sztuka w szkole podstawowej</w:t>
            </w:r>
          </w:p>
          <w:p w:rsidR="00CA2DD7" w:rsidRPr="00D07654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Nowe media a problemy edukacji artystycznej – wykorzystanie nowych technologii w procesie edukacji</w:t>
            </w:r>
          </w:p>
          <w:p w:rsidR="00CA2DD7" w:rsidRPr="00D07654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Rysunek w psychoterapii – znaczenie rysunku w badaniach osobowości i w diagnostyce zaburzeń zachowań,</w:t>
            </w:r>
          </w:p>
          <w:p w:rsidR="00CA2DD7" w:rsidRPr="00D07654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 xml:space="preserve">Podstawy </w:t>
            </w:r>
            <w:proofErr w:type="spellStart"/>
            <w:r w:rsidRPr="00D07654">
              <w:rPr>
                <w:rFonts w:ascii="Verdana" w:hAnsi="Verdana"/>
                <w:sz w:val="16"/>
                <w:szCs w:val="16"/>
              </w:rPr>
              <w:t>arteterapii</w:t>
            </w:r>
            <w:proofErr w:type="spellEnd"/>
            <w:r w:rsidRPr="00D07654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D07654">
              <w:rPr>
                <w:rFonts w:ascii="Verdana" w:hAnsi="Verdana"/>
                <w:sz w:val="16"/>
                <w:szCs w:val="16"/>
              </w:rPr>
              <w:t>koloroterapia</w:t>
            </w:r>
            <w:proofErr w:type="spellEnd"/>
            <w:r w:rsidRPr="00D07654">
              <w:rPr>
                <w:rFonts w:ascii="Verdana" w:hAnsi="Verdana"/>
                <w:sz w:val="16"/>
                <w:szCs w:val="16"/>
              </w:rPr>
              <w:t xml:space="preserve">, drama </w:t>
            </w:r>
            <w:proofErr w:type="spellStart"/>
            <w:r w:rsidRPr="00D07654">
              <w:rPr>
                <w:rFonts w:ascii="Verdana" w:hAnsi="Verdana"/>
                <w:sz w:val="16"/>
                <w:szCs w:val="16"/>
              </w:rPr>
              <w:t>itp</w:t>
            </w:r>
            <w:proofErr w:type="spellEnd"/>
          </w:p>
          <w:p w:rsidR="00CA2DD7" w:rsidRPr="00D07654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Psychologiczne i społeczne  aspekty kryzysów w twórczości i metody ich przezwyciężania</w:t>
            </w:r>
          </w:p>
          <w:p w:rsidR="00CA2DD7" w:rsidRPr="00D07654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Pedagogiki alternatywne</w:t>
            </w:r>
          </w:p>
          <w:p w:rsidR="00CA2DD7" w:rsidRPr="00D07654" w:rsidRDefault="00CA2DD7" w:rsidP="002236C4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rFonts w:ascii="Verdana" w:hAnsi="Verdana"/>
                <w:sz w:val="16"/>
                <w:szCs w:val="16"/>
              </w:rPr>
            </w:pPr>
            <w:r w:rsidRPr="00D07654">
              <w:rPr>
                <w:rFonts w:ascii="Verdana" w:hAnsi="Verdana"/>
                <w:sz w:val="16"/>
                <w:szCs w:val="16"/>
              </w:rPr>
              <w:t>Pedagogika twórczości i szkoła promująca rozwój</w:t>
            </w:r>
          </w:p>
          <w:p w:rsidR="00CA2DD7" w:rsidRDefault="00CA2DD7" w:rsidP="002236C4">
            <w:pPr>
              <w:widowControl/>
              <w:suppressAutoHyphens w:val="0"/>
              <w:autoSpaceDE/>
              <w:ind w:left="360"/>
              <w:rPr>
                <w:rFonts w:ascii="Verdana" w:hAnsi="Verdana"/>
              </w:rPr>
            </w:pPr>
          </w:p>
        </w:tc>
      </w:tr>
    </w:tbl>
    <w:p w:rsidR="00CA2DD7" w:rsidRDefault="00CA2DD7" w:rsidP="00CA2DD7">
      <w:pPr>
        <w:rPr>
          <w:rFonts w:ascii="Verdana" w:hAnsi="Verdana"/>
          <w:sz w:val="16"/>
          <w:szCs w:val="16"/>
        </w:rPr>
      </w:pPr>
    </w:p>
    <w:p w:rsidR="00CA2DD7" w:rsidRDefault="00CA2DD7" w:rsidP="00CA2DD7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/>
      </w:tblPr>
      <w:tblGrid>
        <w:gridCol w:w="9284"/>
      </w:tblGrid>
      <w:tr w:rsidR="00CA2DD7" w:rsidTr="002236C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9284" w:type="dxa"/>
            <w:shd w:val="clear" w:color="auto" w:fill="E6E6FF"/>
          </w:tcPr>
          <w:p w:rsidR="00CA2DD7" w:rsidRPr="00C83144" w:rsidRDefault="00CA2DD7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Gloton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 R., </w:t>
            </w: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Clero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 C., </w:t>
            </w:r>
            <w:r w:rsidRPr="00C83144">
              <w:rPr>
                <w:rFonts w:ascii="Verdana" w:hAnsi="Verdana"/>
                <w:i/>
                <w:sz w:val="16"/>
                <w:szCs w:val="16"/>
              </w:rPr>
              <w:t>Twórcza aktywność dziecka</w:t>
            </w:r>
            <w:r w:rsidRPr="00C8314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WSiP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>, Warszawa 1985</w:t>
            </w:r>
          </w:p>
          <w:p w:rsidR="00CA2DD7" w:rsidRPr="00C83144" w:rsidRDefault="00CA2DD7" w:rsidP="002236C4">
            <w:pPr>
              <w:pStyle w:val="Zwykytekst"/>
              <w:ind w:right="-460"/>
              <w:rPr>
                <w:rFonts w:ascii="Verdana" w:eastAsia="Arial Unicode MS" w:hAnsi="Verdana" w:cs="Times New Roman"/>
                <w:sz w:val="16"/>
                <w:szCs w:val="16"/>
              </w:rPr>
            </w:pPr>
            <w:r w:rsidRPr="00C83144">
              <w:rPr>
                <w:rFonts w:ascii="Verdana" w:eastAsia="Arial Unicode MS" w:hAnsi="Verdana" w:cs="Times New Roman"/>
                <w:sz w:val="16"/>
                <w:szCs w:val="16"/>
              </w:rPr>
              <w:t xml:space="preserve">Hornowski B., </w:t>
            </w:r>
            <w:r w:rsidRPr="00C83144">
              <w:rPr>
                <w:rFonts w:ascii="Verdana" w:eastAsia="Arial Unicode MS" w:hAnsi="Verdana" w:cs="Times New Roman"/>
                <w:i/>
                <w:iCs/>
                <w:sz w:val="16"/>
                <w:szCs w:val="16"/>
              </w:rPr>
              <w:t>Badania nad rozwojem psychicznym dzieci i młodzieży na podstawie rysunku postaci ludzkiej</w:t>
            </w:r>
            <w:r w:rsidRPr="00C83144">
              <w:rPr>
                <w:rFonts w:ascii="Verdana" w:eastAsia="Arial Unicode MS" w:hAnsi="Verdana" w:cs="Times New Roman"/>
                <w:sz w:val="16"/>
                <w:szCs w:val="16"/>
              </w:rPr>
              <w:t>, Ossolineum, Wrocław 1982</w:t>
            </w:r>
          </w:p>
          <w:p w:rsidR="00CA2DD7" w:rsidRPr="00C83144" w:rsidRDefault="00CA2DD7" w:rsidP="002236C4">
            <w:pPr>
              <w:pStyle w:val="Zwykytekst"/>
              <w:ind w:right="-517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proofErr w:type="spellStart"/>
            <w:r w:rsidRPr="00C83144">
              <w:rPr>
                <w:rFonts w:ascii="Verdana" w:eastAsia="Arial Unicode MS" w:hAnsi="Verdana" w:cs="Times New Roman"/>
                <w:sz w:val="16"/>
                <w:szCs w:val="16"/>
              </w:rPr>
              <w:t>Limont</w:t>
            </w:r>
            <w:proofErr w:type="spellEnd"/>
            <w:r w:rsidRPr="00C83144">
              <w:rPr>
                <w:rFonts w:ascii="Verdana" w:eastAsia="Arial Unicode MS" w:hAnsi="Verdana" w:cs="Times New Roman"/>
                <w:sz w:val="16"/>
                <w:szCs w:val="16"/>
              </w:rPr>
              <w:t xml:space="preserve"> W., </w:t>
            </w:r>
            <w:r w:rsidRPr="00C83144">
              <w:rPr>
                <w:rFonts w:ascii="Verdana" w:eastAsia="Arial Unicode MS" w:hAnsi="Verdana" w:cs="Times New Roman"/>
                <w:i/>
                <w:iCs/>
                <w:sz w:val="16"/>
                <w:szCs w:val="16"/>
              </w:rPr>
              <w:t>Analiza wybranych mechanizmów wyobraźni twórczej,</w:t>
            </w:r>
            <w:r w:rsidRPr="00C83144">
              <w:rPr>
                <w:rFonts w:ascii="Verdana" w:eastAsia="Arial Unicode MS" w:hAnsi="Verdana" w:cs="Times New Roman"/>
                <w:sz w:val="16"/>
                <w:szCs w:val="16"/>
              </w:rPr>
              <w:t xml:space="preserve"> UMK, Toruń 1996</w:t>
            </w:r>
          </w:p>
          <w:p w:rsidR="00CA2DD7" w:rsidRPr="00C83144" w:rsidRDefault="00CA2DD7" w:rsidP="002236C4">
            <w:pPr>
              <w:autoSpaceDN w:val="0"/>
              <w:adjustRightInd w:val="0"/>
              <w:ind w:right="-517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Limont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 W., </w:t>
            </w: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Nielek-Zawadzka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 K. (red.), 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>Dylematy edukacji artystycznej. Edukacja artystyczna wobec przemian w kulturze,</w:t>
            </w:r>
            <w:r w:rsidRPr="00C83144">
              <w:rPr>
                <w:rFonts w:ascii="Verdana" w:hAnsi="Verdana"/>
                <w:sz w:val="16"/>
                <w:szCs w:val="16"/>
              </w:rPr>
              <w:t xml:space="preserve"> Tom I. Tom II , Impuls, Kraków 2005</w:t>
            </w:r>
          </w:p>
          <w:p w:rsidR="00CA2DD7" w:rsidRPr="00C83144" w:rsidRDefault="00CA2DD7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Limont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 W.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>Synektyka</w:t>
            </w:r>
            <w:proofErr w:type="spellEnd"/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 a zdolności twórcze, </w:t>
            </w:r>
            <w:r w:rsidRPr="00C83144">
              <w:rPr>
                <w:rFonts w:ascii="Verdana" w:hAnsi="Verdana"/>
                <w:sz w:val="16"/>
                <w:szCs w:val="16"/>
              </w:rPr>
              <w:t>UMK , Toruń 1994</w:t>
            </w:r>
          </w:p>
          <w:p w:rsidR="00CA2DD7" w:rsidRPr="00C83144" w:rsidRDefault="00CA2DD7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Lowenfeld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 V., </w:t>
            </w: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Brittain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W.,L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., 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Twórczość a rozwój umysłowy dziecka, </w:t>
            </w:r>
            <w:r w:rsidRPr="00C83144">
              <w:rPr>
                <w:rFonts w:ascii="Verdana" w:hAnsi="Verdana"/>
                <w:sz w:val="16"/>
                <w:szCs w:val="16"/>
              </w:rPr>
              <w:t>PWN, 1977</w:t>
            </w:r>
          </w:p>
          <w:p w:rsidR="00CA2DD7" w:rsidRPr="00C83144" w:rsidRDefault="00CA2DD7" w:rsidP="002236C4">
            <w:pPr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eastAsia="MS Mincho" w:hAnsi="Verdana"/>
                <w:sz w:val="16"/>
                <w:szCs w:val="16"/>
              </w:rPr>
              <w:t xml:space="preserve">Piaget J., B. </w:t>
            </w:r>
            <w:proofErr w:type="spellStart"/>
            <w:r w:rsidRPr="00C83144">
              <w:rPr>
                <w:rFonts w:ascii="Verdana" w:eastAsia="MS Mincho" w:hAnsi="Verdana"/>
                <w:sz w:val="16"/>
                <w:szCs w:val="16"/>
              </w:rPr>
              <w:t>Inhelder</w:t>
            </w:r>
            <w:proofErr w:type="spellEnd"/>
            <w:r w:rsidRPr="00C83144">
              <w:rPr>
                <w:rFonts w:ascii="Verdana" w:eastAsia="MS Mincho" w:hAnsi="Verdana"/>
                <w:sz w:val="16"/>
                <w:szCs w:val="16"/>
              </w:rPr>
              <w:t xml:space="preserve">,  </w:t>
            </w:r>
            <w:r w:rsidRPr="00C83144">
              <w:rPr>
                <w:rFonts w:ascii="Verdana" w:eastAsia="MS Mincho" w:hAnsi="Verdana"/>
                <w:i/>
                <w:iCs/>
                <w:sz w:val="16"/>
                <w:szCs w:val="16"/>
              </w:rPr>
              <w:t>Psychologia dziecka</w:t>
            </w:r>
            <w:r w:rsidRPr="00C83144">
              <w:rPr>
                <w:rFonts w:ascii="Verdana" w:eastAsia="MS Mincho" w:hAnsi="Verdana"/>
                <w:sz w:val="16"/>
                <w:szCs w:val="16"/>
              </w:rPr>
              <w:t xml:space="preserve">. Wyd. </w:t>
            </w:r>
            <w:proofErr w:type="spellStart"/>
            <w:r w:rsidRPr="00C83144">
              <w:rPr>
                <w:rFonts w:ascii="Verdana" w:eastAsia="MS Mincho" w:hAnsi="Verdana"/>
                <w:sz w:val="16"/>
                <w:szCs w:val="16"/>
              </w:rPr>
              <w:t>Siedmiorog</w:t>
            </w:r>
            <w:proofErr w:type="spellEnd"/>
            <w:r w:rsidRPr="00C83144">
              <w:rPr>
                <w:rFonts w:ascii="Verdana" w:eastAsia="MS Mincho" w:hAnsi="Verdana"/>
                <w:sz w:val="16"/>
                <w:szCs w:val="16"/>
              </w:rPr>
              <w:t xml:space="preserve"> 1993,</w:t>
            </w:r>
            <w:r w:rsidRPr="00C8314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A2DD7" w:rsidRPr="00C83144" w:rsidRDefault="00CA2DD7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hAnsi="Verdana"/>
                <w:sz w:val="16"/>
                <w:szCs w:val="16"/>
              </w:rPr>
              <w:t xml:space="preserve">Popek S., 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Analiza twórczości plastycznej dzieci i młodzieży, </w:t>
            </w: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WSiP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>, Warszawa 1985</w:t>
            </w:r>
          </w:p>
          <w:p w:rsidR="00CA2DD7" w:rsidRPr="00C83144" w:rsidRDefault="00CA2DD7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eastAsia="Arial Unicode MS" w:hAnsi="Verdana"/>
                <w:sz w:val="16"/>
                <w:szCs w:val="16"/>
              </w:rPr>
            </w:pPr>
            <w:r w:rsidRPr="00C83144">
              <w:rPr>
                <w:rFonts w:ascii="Verdana" w:eastAsia="Arial Unicode MS" w:hAnsi="Verdana"/>
                <w:sz w:val="16"/>
                <w:szCs w:val="16"/>
              </w:rPr>
              <w:t xml:space="preserve">Szuman S., </w:t>
            </w:r>
            <w:r w:rsidRPr="00C83144">
              <w:rPr>
                <w:rFonts w:ascii="Verdana" w:eastAsia="Arial Unicode MS" w:hAnsi="Verdana"/>
                <w:i/>
                <w:iCs/>
                <w:sz w:val="16"/>
                <w:szCs w:val="16"/>
              </w:rPr>
              <w:t>Sztuka dziecka. Psychologia twórczości rysunkowej dziecka</w:t>
            </w:r>
            <w:r w:rsidRPr="00C83144">
              <w:rPr>
                <w:rFonts w:ascii="Verdana" w:eastAsia="Arial Unicode MS" w:hAnsi="Verdana"/>
                <w:sz w:val="16"/>
                <w:szCs w:val="16"/>
              </w:rPr>
              <w:t xml:space="preserve">, arszawa1927   </w:t>
            </w:r>
          </w:p>
          <w:p w:rsidR="00CA2DD7" w:rsidRPr="00C83144" w:rsidRDefault="00CA2DD7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Wallon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 P., </w:t>
            </w: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Cambier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 A., </w:t>
            </w: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Engelhart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 xml:space="preserve"> D.,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 Rysunek dziecka</w:t>
            </w:r>
            <w:r w:rsidRPr="00C83144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83144">
              <w:rPr>
                <w:rFonts w:ascii="Verdana" w:hAnsi="Verdana"/>
                <w:sz w:val="16"/>
                <w:szCs w:val="16"/>
              </w:rPr>
              <w:t>WSiP</w:t>
            </w:r>
            <w:proofErr w:type="spellEnd"/>
            <w:r w:rsidRPr="00C83144">
              <w:rPr>
                <w:rFonts w:ascii="Verdana" w:hAnsi="Verdana"/>
                <w:sz w:val="16"/>
                <w:szCs w:val="16"/>
              </w:rPr>
              <w:t>, Warszawa 1993</w:t>
            </w:r>
          </w:p>
          <w:p w:rsidR="00CA2DD7" w:rsidRDefault="00CA2DD7" w:rsidP="002236C4">
            <w:pPr>
              <w:shd w:val="clear" w:color="auto" w:fill="FFFFFF"/>
              <w:tabs>
                <w:tab w:val="left" w:pos="851"/>
                <w:tab w:val="left" w:pos="1701"/>
              </w:tabs>
              <w:ind w:right="1134"/>
              <w:rPr>
                <w:rFonts w:ascii="Verdana" w:hAnsi="Verdana"/>
                <w:sz w:val="16"/>
                <w:szCs w:val="16"/>
              </w:rPr>
            </w:pPr>
            <w:r w:rsidRPr="00C83144">
              <w:rPr>
                <w:rFonts w:ascii="Verdana" w:hAnsi="Verdana"/>
                <w:sz w:val="16"/>
                <w:szCs w:val="16"/>
              </w:rPr>
              <w:t xml:space="preserve">Wojnar I., </w:t>
            </w:r>
            <w:r w:rsidRPr="00C83144">
              <w:rPr>
                <w:rFonts w:ascii="Verdana" w:hAnsi="Verdana"/>
                <w:i/>
                <w:iCs/>
                <w:sz w:val="16"/>
                <w:szCs w:val="16"/>
              </w:rPr>
              <w:t xml:space="preserve">Teoria wychowania estetycznego, </w:t>
            </w:r>
            <w:r w:rsidRPr="00C83144">
              <w:rPr>
                <w:rFonts w:ascii="Verdana" w:hAnsi="Verdana"/>
                <w:sz w:val="16"/>
                <w:szCs w:val="16"/>
              </w:rPr>
              <w:t>PWN, Warszawa 1980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</w:tbl>
    <w:p w:rsidR="00CA2DD7" w:rsidRDefault="00CA2DD7" w:rsidP="00CA2DD7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CellMar>
          <w:left w:w="70" w:type="dxa"/>
          <w:right w:w="70" w:type="dxa"/>
        </w:tblCellMar>
        <w:tblLook w:val="0000"/>
      </w:tblPr>
      <w:tblGrid>
        <w:gridCol w:w="9284"/>
      </w:tblGrid>
      <w:tr w:rsidR="00CA2DD7" w:rsidTr="002236C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284" w:type="dxa"/>
            <w:shd w:val="clear" w:color="auto" w:fill="E6E6FF"/>
          </w:tcPr>
          <w:p w:rsidR="00CA2DD7" w:rsidRDefault="00CA2DD7" w:rsidP="002236C4">
            <w:pPr>
              <w:rPr>
                <w:rFonts w:ascii="Verdana" w:hAnsi="Verdana"/>
                <w:sz w:val="16"/>
                <w:szCs w:val="16"/>
              </w:rPr>
            </w:pPr>
            <w:r w:rsidRPr="00B443B3">
              <w:rPr>
                <w:rFonts w:ascii="Verdana" w:hAnsi="Verdana"/>
                <w:sz w:val="16"/>
                <w:szCs w:val="16"/>
              </w:rPr>
              <w:t xml:space="preserve">Piszczek M., </w:t>
            </w:r>
            <w:r w:rsidRPr="00B443B3">
              <w:rPr>
                <w:rFonts w:ascii="Verdana" w:hAnsi="Verdana"/>
                <w:i/>
                <w:sz w:val="16"/>
                <w:szCs w:val="16"/>
              </w:rPr>
              <w:t>Terapia zabawą, terapia przez sztukę</w:t>
            </w:r>
            <w:r w:rsidRPr="00B443B3">
              <w:rPr>
                <w:rFonts w:ascii="Verdana" w:hAnsi="Verdana"/>
                <w:sz w:val="16"/>
                <w:szCs w:val="16"/>
              </w:rPr>
              <w:t>, Centrum Metodyczne Pomocy Psychologiczno-Pedagogicznej Ministerstwa Edukacji Narodowej, Warszawa 1997</w:t>
            </w:r>
          </w:p>
          <w:p w:rsidR="008E5017" w:rsidRDefault="008E5017" w:rsidP="002236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Idzikowska W.,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Nęcka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M., </w:t>
            </w:r>
            <w:r w:rsidRPr="008E5017">
              <w:rPr>
                <w:rFonts w:ascii="Verdana" w:hAnsi="Verdana"/>
                <w:i/>
                <w:sz w:val="16"/>
                <w:szCs w:val="16"/>
              </w:rPr>
              <w:t>Projektuj z dziećmi – edukacja kulturowa w praktyce</w:t>
            </w:r>
            <w:r>
              <w:rPr>
                <w:rFonts w:ascii="Verdana" w:hAnsi="Verdana"/>
                <w:sz w:val="16"/>
                <w:szCs w:val="16"/>
              </w:rPr>
              <w:t>, MIK, 2016</w:t>
            </w:r>
          </w:p>
        </w:tc>
      </w:tr>
    </w:tbl>
    <w:p w:rsidR="00CA2DD7" w:rsidRDefault="00CA2DD7" w:rsidP="00CA2DD7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Bilans godzinowy zgodny z CNPS (Całkowity Nakład Pracy Studenta)</w:t>
      </w:r>
    </w:p>
    <w:tbl>
      <w:tblPr>
        <w:tblW w:w="0" w:type="auto"/>
        <w:tblInd w:w="-15" w:type="dxa"/>
        <w:tblLayout w:type="fixed"/>
        <w:tblLook w:val="0000"/>
      </w:tblPr>
      <w:tblGrid>
        <w:gridCol w:w="2766"/>
        <w:gridCol w:w="5750"/>
        <w:gridCol w:w="1096"/>
      </w:tblGrid>
      <w:tr w:rsidR="00CA2DD7" w:rsidTr="002236C4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2DD7" w:rsidRPr="00FD38E4" w:rsidRDefault="00CA2DD7" w:rsidP="002236C4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 xml:space="preserve">Ilość godzin w kontakcie z </w:t>
            </w:r>
            <w:r w:rsidRPr="00FD38E4">
              <w:rPr>
                <w:rFonts w:ascii="Verdana" w:eastAsia="Calibri" w:hAnsi="Verdana" w:cs="Arial"/>
                <w:sz w:val="16"/>
                <w:szCs w:val="16"/>
              </w:rPr>
              <w:lastRenderedPageBreak/>
              <w:t>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lastRenderedPageBreak/>
              <w:t>Wykład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color w:val="FF0000"/>
                <w:sz w:val="16"/>
                <w:szCs w:val="16"/>
              </w:rPr>
            </w:pPr>
          </w:p>
        </w:tc>
      </w:tr>
      <w:tr w:rsidR="00CA2DD7" w:rsidTr="002236C4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2DD7" w:rsidRPr="00FD38E4" w:rsidRDefault="00CA2DD7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Konwersatorium (ćwiczenia, laboratorium itd.)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2DD7" w:rsidRPr="00FD38E4" w:rsidRDefault="00235CAA" w:rsidP="00235CAA">
            <w:pPr>
              <w:widowControl/>
              <w:autoSpaceDE/>
              <w:snapToGrid w:val="0"/>
              <w:spacing w:line="276" w:lineRule="auto"/>
              <w:rPr>
                <w:rFonts w:ascii="Verdana" w:eastAsia="Calibri" w:hAnsi="Verdana" w:cs="Arial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 xml:space="preserve">     </w:t>
            </w:r>
            <w:r w:rsidR="00422094">
              <w:rPr>
                <w:rFonts w:ascii="Verdana" w:eastAsia="Calibri" w:hAnsi="Verdana" w:cs="Arial"/>
                <w:color w:val="000080"/>
                <w:sz w:val="16"/>
                <w:szCs w:val="16"/>
              </w:rPr>
              <w:t>3</w:t>
            </w:r>
            <w:r w:rsidR="00CA2DD7">
              <w:rPr>
                <w:rFonts w:ascii="Verdana" w:eastAsia="Calibri" w:hAnsi="Verdana" w:cs="Arial"/>
                <w:color w:val="000080"/>
                <w:sz w:val="16"/>
                <w:szCs w:val="16"/>
              </w:rPr>
              <w:t>0</w:t>
            </w:r>
            <w:r w:rsidR="00CA2DD7" w:rsidRPr="00FD38E4">
              <w:rPr>
                <w:rFonts w:ascii="Verdana" w:eastAsia="Calibri" w:hAnsi="Verdana" w:cs="Arial"/>
                <w:color w:val="000080"/>
                <w:sz w:val="16"/>
                <w:szCs w:val="16"/>
              </w:rPr>
              <w:t>h</w:t>
            </w:r>
          </w:p>
        </w:tc>
      </w:tr>
      <w:tr w:rsidR="00CA2DD7" w:rsidTr="002236C4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2DD7" w:rsidRPr="00FD38E4" w:rsidRDefault="00CA2DD7" w:rsidP="002236C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2DD7" w:rsidRPr="00FD38E4" w:rsidRDefault="00CA2DD7" w:rsidP="00235CAA">
            <w:pPr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Pozostałe godziny kontaktu studenta z prowadzącym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2DD7" w:rsidRPr="00FD38E4" w:rsidRDefault="00422094" w:rsidP="00235CAA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color w:val="00008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>-</w:t>
            </w:r>
          </w:p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color w:val="FF0000"/>
                <w:sz w:val="16"/>
                <w:szCs w:val="16"/>
              </w:rPr>
            </w:pPr>
          </w:p>
        </w:tc>
      </w:tr>
      <w:tr w:rsidR="00CA2DD7" w:rsidTr="002236C4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2DD7" w:rsidRPr="00FD38E4" w:rsidRDefault="00CA2DD7" w:rsidP="002236C4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Lektura w ramach przygotowania do zajęć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2DD7" w:rsidRPr="00FD38E4" w:rsidRDefault="00235CAA" w:rsidP="00235CAA">
            <w:pPr>
              <w:widowControl/>
              <w:autoSpaceDE/>
              <w:snapToGrid w:val="0"/>
              <w:spacing w:line="276" w:lineRule="auto"/>
              <w:rPr>
                <w:rFonts w:ascii="Verdana" w:eastAsia="Calibri" w:hAnsi="Verdana" w:cs="Arial"/>
                <w:color w:val="00008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 xml:space="preserve">     </w:t>
            </w:r>
            <w:r w:rsidR="00422094">
              <w:rPr>
                <w:rFonts w:ascii="Verdana" w:eastAsia="Calibri" w:hAnsi="Verdana" w:cs="Arial"/>
                <w:color w:val="000080"/>
                <w:sz w:val="16"/>
                <w:szCs w:val="16"/>
              </w:rPr>
              <w:t>10</w:t>
            </w:r>
            <w:r w:rsidR="00CA2DD7">
              <w:rPr>
                <w:rFonts w:ascii="Verdana" w:eastAsia="Calibri" w:hAnsi="Verdana" w:cs="Arial"/>
                <w:color w:val="000080"/>
                <w:sz w:val="16"/>
                <w:szCs w:val="16"/>
              </w:rPr>
              <w:t>h</w:t>
            </w:r>
          </w:p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color w:val="FF0000"/>
                <w:sz w:val="16"/>
                <w:szCs w:val="16"/>
              </w:rPr>
            </w:pPr>
          </w:p>
        </w:tc>
      </w:tr>
      <w:tr w:rsidR="00CA2DD7" w:rsidTr="002236C4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2DD7" w:rsidRDefault="00CA2DD7" w:rsidP="002236C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Przygotowanie krótkiej pracy pisemnej lub referatu po zapoznaniu się z niezbędną literaturą przedmiotu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-</w:t>
            </w:r>
          </w:p>
        </w:tc>
      </w:tr>
      <w:tr w:rsidR="00CA2DD7" w:rsidTr="002236C4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2DD7" w:rsidRDefault="00CA2DD7" w:rsidP="002236C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Przygotowanie projektu lub prezentacji na podany temat (praca indywidualna)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2DD7" w:rsidRDefault="00235CAA" w:rsidP="00235CAA">
            <w:pPr>
              <w:widowControl/>
              <w:autoSpaceDE/>
              <w:snapToGrid w:val="0"/>
              <w:spacing w:line="276" w:lineRule="auto"/>
              <w:rPr>
                <w:rFonts w:ascii="Verdana" w:eastAsia="Calibri" w:hAnsi="Verdana" w:cs="Arial"/>
                <w:color w:val="00008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 xml:space="preserve">     </w:t>
            </w:r>
            <w:r w:rsidR="00CA2DD7">
              <w:rPr>
                <w:rFonts w:ascii="Verdana" w:eastAsia="Calibri" w:hAnsi="Verdana" w:cs="Arial"/>
                <w:color w:val="000080"/>
                <w:sz w:val="16"/>
                <w:szCs w:val="16"/>
              </w:rPr>
              <w:t>1</w:t>
            </w:r>
            <w:r w:rsidR="00422094">
              <w:rPr>
                <w:rFonts w:ascii="Verdana" w:eastAsia="Calibri" w:hAnsi="Verdana" w:cs="Arial"/>
                <w:color w:val="000080"/>
                <w:sz w:val="16"/>
                <w:szCs w:val="16"/>
              </w:rPr>
              <w:t>0</w:t>
            </w:r>
            <w:r w:rsidR="00CA2DD7">
              <w:rPr>
                <w:rFonts w:ascii="Verdana" w:eastAsia="Calibri" w:hAnsi="Verdana" w:cs="Arial"/>
                <w:color w:val="000080"/>
                <w:sz w:val="16"/>
                <w:szCs w:val="16"/>
              </w:rPr>
              <w:t>h</w:t>
            </w:r>
          </w:p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</w:tr>
      <w:tr w:rsidR="00CA2DD7" w:rsidTr="002236C4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2DD7" w:rsidRDefault="00CA2DD7" w:rsidP="002236C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A2DD7" w:rsidRPr="0042209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422094">
              <w:rPr>
                <w:rFonts w:ascii="Verdana" w:eastAsia="Calibri" w:hAnsi="Verdana" w:cs="Arial"/>
                <w:sz w:val="16"/>
                <w:szCs w:val="16"/>
              </w:rPr>
              <w:t>Przygotowanie do egzaminu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2DD7" w:rsidRPr="00422094" w:rsidRDefault="00CA2DD7" w:rsidP="00235CAA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CA2DD7" w:rsidRPr="00422094" w:rsidRDefault="00235CAA" w:rsidP="00235CAA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>
              <w:rPr>
                <w:rFonts w:ascii="Verdana" w:eastAsia="Calibri" w:hAnsi="Verdana" w:cs="Arial"/>
                <w:sz w:val="16"/>
                <w:szCs w:val="16"/>
              </w:rPr>
              <w:t xml:space="preserve"> </w:t>
            </w:r>
            <w:r w:rsidR="00422094" w:rsidRPr="00422094">
              <w:rPr>
                <w:rFonts w:ascii="Verdana" w:eastAsia="Calibri" w:hAnsi="Verdana" w:cs="Arial"/>
                <w:sz w:val="16"/>
                <w:szCs w:val="16"/>
              </w:rPr>
              <w:t>1</w:t>
            </w:r>
            <w:r w:rsidR="00422094">
              <w:rPr>
                <w:rFonts w:ascii="Verdana" w:eastAsia="Calibri" w:hAnsi="Verdana" w:cs="Arial"/>
                <w:sz w:val="16"/>
                <w:szCs w:val="16"/>
              </w:rPr>
              <w:t>0</w:t>
            </w:r>
            <w:r w:rsidR="00422094" w:rsidRPr="00422094">
              <w:rPr>
                <w:rFonts w:ascii="Verdana" w:eastAsia="Calibri" w:hAnsi="Verdana" w:cs="Arial"/>
                <w:sz w:val="16"/>
                <w:szCs w:val="16"/>
              </w:rPr>
              <w:t xml:space="preserve"> h</w:t>
            </w:r>
          </w:p>
        </w:tc>
      </w:tr>
      <w:tr w:rsidR="00CA2DD7" w:rsidTr="002236C4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Ogółem bilans czasu pracy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2DD7" w:rsidRPr="00FD38E4" w:rsidRDefault="00235CAA" w:rsidP="00235CAA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color w:val="00008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 xml:space="preserve"> </w:t>
            </w:r>
            <w:r w:rsidR="00422094">
              <w:rPr>
                <w:rFonts w:ascii="Verdana" w:eastAsia="Calibri" w:hAnsi="Verdana" w:cs="Arial"/>
                <w:color w:val="000080"/>
                <w:sz w:val="16"/>
                <w:szCs w:val="16"/>
              </w:rPr>
              <w:t>6</w:t>
            </w:r>
            <w:r w:rsidR="00CA2DD7" w:rsidRPr="00FD38E4">
              <w:rPr>
                <w:rFonts w:ascii="Verdana" w:eastAsia="Calibri" w:hAnsi="Verdana" w:cs="Arial"/>
                <w:color w:val="000080"/>
                <w:sz w:val="16"/>
                <w:szCs w:val="16"/>
              </w:rPr>
              <w:t>0</w:t>
            </w: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 xml:space="preserve"> </w:t>
            </w:r>
            <w:r w:rsidR="00CA2DD7" w:rsidRPr="00FD38E4">
              <w:rPr>
                <w:rFonts w:ascii="Verdana" w:eastAsia="Calibri" w:hAnsi="Verdana" w:cs="Arial"/>
                <w:color w:val="000080"/>
                <w:sz w:val="16"/>
                <w:szCs w:val="16"/>
              </w:rPr>
              <w:t>h</w:t>
            </w:r>
          </w:p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jc w:val="center"/>
              <w:rPr>
                <w:rFonts w:ascii="Verdana" w:eastAsia="Calibri" w:hAnsi="Verdana" w:cs="Arial"/>
                <w:color w:val="FF0000"/>
                <w:sz w:val="16"/>
                <w:szCs w:val="16"/>
              </w:rPr>
            </w:pPr>
          </w:p>
        </w:tc>
      </w:tr>
      <w:tr w:rsidR="00CA2DD7" w:rsidTr="002236C4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D38E4">
              <w:rPr>
                <w:rFonts w:ascii="Verdana" w:eastAsia="Calibri" w:hAnsi="Verdana" w:cs="Arial"/>
                <w:sz w:val="16"/>
                <w:szCs w:val="16"/>
              </w:rPr>
              <w:t>Ilość punktów ECTS w zależności od przyjętego przelicznika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rPr>
                <w:rFonts w:ascii="Verdana" w:eastAsia="Calibri" w:hAnsi="Verdana" w:cs="Arial"/>
                <w:color w:val="000080"/>
                <w:sz w:val="16"/>
                <w:szCs w:val="16"/>
              </w:rPr>
            </w:pPr>
            <w:r>
              <w:rPr>
                <w:rFonts w:ascii="Verdana" w:eastAsia="Calibri" w:hAnsi="Verdana" w:cs="Arial"/>
                <w:color w:val="000080"/>
                <w:sz w:val="16"/>
                <w:szCs w:val="16"/>
              </w:rPr>
              <w:t>2</w:t>
            </w:r>
          </w:p>
          <w:p w:rsidR="00CA2DD7" w:rsidRPr="00FD38E4" w:rsidRDefault="00CA2DD7" w:rsidP="00235CA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Verdana" w:eastAsia="Calibri" w:hAnsi="Verdana" w:cs="Arial"/>
                <w:color w:val="FF0000"/>
                <w:sz w:val="16"/>
                <w:szCs w:val="16"/>
              </w:rPr>
            </w:pPr>
          </w:p>
        </w:tc>
      </w:tr>
    </w:tbl>
    <w:p w:rsidR="009C77EB" w:rsidRDefault="009C77EB"/>
    <w:sectPr w:rsidR="009C77E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851" w:right="1273" w:bottom="680" w:left="1276" w:header="454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4C03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4C03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E0F0E" w:rsidRDefault="004C036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4C036E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4C03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4C036E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E" w:rsidRDefault="004C03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4A8"/>
    <w:multiLevelType w:val="hybridMultilevel"/>
    <w:tmpl w:val="870A17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D0A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05854"/>
    <w:multiLevelType w:val="hybridMultilevel"/>
    <w:tmpl w:val="9976C3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D0DFD"/>
    <w:multiLevelType w:val="hybridMultilevel"/>
    <w:tmpl w:val="B388F8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CA2DD7"/>
    <w:rsid w:val="00167D66"/>
    <w:rsid w:val="00235CAA"/>
    <w:rsid w:val="00422094"/>
    <w:rsid w:val="004C036E"/>
    <w:rsid w:val="008A0969"/>
    <w:rsid w:val="008E5017"/>
    <w:rsid w:val="00964EA5"/>
    <w:rsid w:val="009B58BD"/>
    <w:rsid w:val="009C77EB"/>
    <w:rsid w:val="00CA2DD7"/>
    <w:rsid w:val="00D02044"/>
    <w:rsid w:val="00F0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DD7"/>
    <w:pPr>
      <w:widowControl w:val="0"/>
      <w:suppressAutoHyphens/>
      <w:autoSpaceDE w:val="0"/>
      <w:jc w:val="left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CA2DD7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A2DD7"/>
    <w:rPr>
      <w:rFonts w:ascii="Arial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CA2DD7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rsid w:val="00CA2DD7"/>
    <w:rPr>
      <w:lang w:eastAsia="pl-PL"/>
    </w:rPr>
  </w:style>
  <w:style w:type="paragraph" w:customStyle="1" w:styleId="Zawartotabeli">
    <w:name w:val="Zawartość tabeli"/>
    <w:basedOn w:val="Normalny"/>
    <w:rsid w:val="00CA2DD7"/>
    <w:pPr>
      <w:suppressLineNumbers/>
    </w:pPr>
  </w:style>
  <w:style w:type="paragraph" w:customStyle="1" w:styleId="BalloonText">
    <w:name w:val="Balloon Text"/>
    <w:basedOn w:val="Normalny"/>
    <w:rsid w:val="00CA2DD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A2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2DD7"/>
    <w:rPr>
      <w:lang w:eastAsia="pl-PL"/>
    </w:rPr>
  </w:style>
  <w:style w:type="paragraph" w:styleId="Zwykytekst">
    <w:name w:val="Plain Text"/>
    <w:basedOn w:val="Normalny"/>
    <w:link w:val="ZwykytekstZnak"/>
    <w:semiHidden/>
    <w:rsid w:val="00CA2DD7"/>
    <w:pPr>
      <w:widowControl/>
      <w:suppressAutoHyphens w:val="0"/>
      <w:autoSpaceDE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A2DD7"/>
    <w:rPr>
      <w:rFonts w:ascii="Courier New" w:hAnsi="Courier New" w:cs="Courier New"/>
      <w:sz w:val="20"/>
      <w:szCs w:val="20"/>
      <w:lang w:eastAsia="pl-PL"/>
    </w:rPr>
  </w:style>
  <w:style w:type="paragraph" w:customStyle="1" w:styleId="Tekstdymka1">
    <w:name w:val="Tekst dymka1"/>
    <w:basedOn w:val="Normalny"/>
    <w:rsid w:val="00CA2DD7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2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2DD7"/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Nęcka</dc:creator>
  <cp:lastModifiedBy>Monika Nęcka</cp:lastModifiedBy>
  <cp:revision>5</cp:revision>
  <dcterms:created xsi:type="dcterms:W3CDTF">2017-10-30T18:56:00Z</dcterms:created>
  <dcterms:modified xsi:type="dcterms:W3CDTF">2017-10-30T19:55:00Z</dcterms:modified>
</cp:coreProperties>
</file>