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4" w:rsidRDefault="002701D4">
      <w:pPr>
        <w:autoSpaceDE/>
        <w:jc w:val="right"/>
        <w:rPr>
          <w:color w:val="333366"/>
        </w:rPr>
      </w:pPr>
    </w:p>
    <w:p w:rsidR="002701D4" w:rsidRDefault="002701D4">
      <w:pPr>
        <w:autoSpaceDE/>
        <w:jc w:val="center"/>
        <w:rPr>
          <w:rFonts w:ascii="Verdana" w:hAnsi="Verdana"/>
          <w:color w:val="333366"/>
          <w:sz w:val="28"/>
          <w:szCs w:val="28"/>
        </w:rPr>
      </w:pPr>
    </w:p>
    <w:p w:rsidR="002701D4" w:rsidRDefault="00F43C9A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2701D4" w:rsidRDefault="002701D4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562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143A3C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Seminarium magisterskie </w:t>
            </w:r>
            <w:r w:rsidR="00143A3C">
              <w:rPr>
                <w:rFonts w:ascii="Verdana" w:hAnsi="Verdana"/>
                <w:color w:val="333366"/>
                <w:sz w:val="16"/>
                <w:szCs w:val="16"/>
              </w:rPr>
              <w:t>A</w:t>
            </w: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143A3C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Master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Degree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Seminar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 w:rsidR="00143A3C">
              <w:rPr>
                <w:rFonts w:ascii="Verdana" w:hAnsi="Verdana"/>
                <w:color w:val="333366"/>
                <w:sz w:val="16"/>
                <w:szCs w:val="16"/>
              </w:rPr>
              <w:t>A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1948"/>
        <w:gridCol w:w="471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2701D4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2419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Dr Sebastian Stankiewicz                                                                                              </w:t>
            </w:r>
          </w:p>
        </w:tc>
        <w:tc>
          <w:tcPr>
            <w:tcW w:w="24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305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zapoznanie studenta z zasadami pisania teoretycznej pracy naukowej z dziedziny sztuki i teorii sztuki</w:t>
            </w:r>
          </w:p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wybór tematu pracy licencjackiej w porozumieniu z promotorem, samodzielne zebranie i opracowanie materiałów źródłowych, samodzielne przeprowadzenie potrzebnych badań i analiz naukowych oraz opracowanie w zwartej formie pisemnej pracy magisterskiej</w:t>
            </w:r>
          </w:p>
          <w:p w:rsidR="002701D4" w:rsidRDefault="002701D4">
            <w:pPr>
              <w:snapToGrid w:val="0"/>
              <w:rPr>
                <w:rFonts w:ascii="Verdana" w:eastAsia="TimesNewRomanPSMT" w:hAnsi="Verdana" w:cs="Arial"/>
                <w:color w:val="000000"/>
                <w:sz w:val="16"/>
                <w:szCs w:val="16"/>
              </w:rPr>
            </w:pPr>
          </w:p>
          <w:p w:rsidR="002701D4" w:rsidRDefault="00F43C9A">
            <w:pPr>
              <w:snapToGrid w:val="0"/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  <w:t>Kurs prowadzony jest w języku polskim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7557"/>
        <w:gridCol w:w="9"/>
      </w:tblGrid>
      <w:tr w:rsidR="002701D4">
        <w:trPr>
          <w:gridAfter w:val="1"/>
          <w:wAfter w:w="9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WARUNKI WSTĘPNE </w:t>
            </w:r>
          </w:p>
        </w:tc>
      </w:tr>
      <w:tr w:rsidR="002701D4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Student dysponuje wiedzą humanistyczną w zakresie szeroko rozumianej kultury ze szczególnym uwzględnieniem teorii sztuki, jej historii, kierunków rozwoju oraz gruntowną wiedzą na temat zjawisk artystycznych </w:t>
            </w:r>
          </w:p>
          <w:p w:rsidR="002701D4" w:rsidRDefault="002701D4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701D4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Default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Student potrafi korzystać z różnorodnych zbiorów bibliotecznych.</w:t>
            </w:r>
          </w:p>
          <w:p w:rsidR="002701D4" w:rsidRDefault="00F43C9A">
            <w:pPr>
              <w:autoSpaceDE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Dysponuje umiejętnościami umożliwiającymi swobodne poruszanie się w obszarze nowych mediów i technik elektronicznych oraz intermedialnych środków przekazu, pozwalających gromadzić i porównywać najnowsze opublikowane informacje.  </w:t>
            </w:r>
          </w:p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Potrafi redagować teksty o sztuce, recenzje, opisy i analizy dzieł sztuki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Kursy teoretyczne oraz praktyczne prowadzone w ramach całego toku studiów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4741"/>
        <w:gridCol w:w="2825"/>
      </w:tblGrid>
      <w:tr w:rsidR="002701D4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2701D4" w:rsidRDefault="00F43C9A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2701D4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r>
              <w:rPr>
                <w:rFonts w:ascii="Verdana" w:hAnsi="Verdana"/>
                <w:color w:val="6B4794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ma rozeznanie w okresach historii sztuki od prehistorii do współczesności; odróżnia dzieła powstałe w różnych epokach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 2 –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zna podstawowe sposoby interpretacji dzieł sztuki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3 –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zna i orientuje się w literaturze związanej bezpośrednio z kontekstem pracy </w:t>
            </w:r>
            <w:r w:rsidR="003F5C94">
              <w:rPr>
                <w:rFonts w:ascii="Verdana" w:hAnsi="Verdana"/>
                <w:color w:val="000000"/>
                <w:sz w:val="16"/>
                <w:szCs w:val="16"/>
              </w:rPr>
              <w:t>magisterskiej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zjawiskiem artystycznym, gatunkiem sztuki, epoką historyczną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K_W01, K_W02, K_W03, K_W04, K_W05, </w:t>
            </w:r>
            <w:r w:rsidR="00B9233B">
              <w:rPr>
                <w:rFonts w:ascii="Verdana" w:hAnsi="Verdana"/>
                <w:color w:val="000000"/>
                <w:sz w:val="16"/>
                <w:szCs w:val="16"/>
              </w:rPr>
              <w:t>K_W06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9233B" w:rsidRDefault="00B9233B" w:rsidP="00B9233B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B9233B" w:rsidRDefault="00B9233B" w:rsidP="00B9233B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9233B" w:rsidRDefault="00B9233B" w:rsidP="00B9233B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1"/>
        <w:gridCol w:w="4734"/>
        <w:gridCol w:w="2821"/>
      </w:tblGrid>
      <w:tr w:rsidR="002701D4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1 – potrafi wykorzystać w analizach wiedzę o kulturze i sztuce współczesnej 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2 – potrafi sformułować problem badawczy z zakresu humanistyki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3 – </w:t>
            </w:r>
            <w:r>
              <w:rPr>
                <w:rFonts w:ascii="Verdana" w:hAnsi="Verdana"/>
                <w:sz w:val="16"/>
                <w:szCs w:val="16"/>
              </w:rPr>
              <w:t>posiada umiejętność formułowania własnych wniosków w oparciu o przeprowadzone przez siebie analizy dzieł sztuki; posiada umiejętność interpretacji tekstów teoretycznych na temat sztuki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4 – potrafi zbudować konspekt przyszłej pracy magisterskiej</w:t>
            </w:r>
          </w:p>
          <w:p w:rsidR="002701D4" w:rsidRDefault="002701D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5 – potrafi napisać logicznie i strukturalnie spójną pracę naukową na temat konkretnego problemu z dziedziny sztuki lub teorii sztuki </w:t>
            </w: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K_U01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B9233B" w:rsidRDefault="00B9233B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K_U02 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K_U01 i K_U02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8E30C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 w:rsidP="008E30C5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8E30C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K_U0</w:t>
            </w:r>
            <w:r w:rsidR="008E30C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</w:tbl>
    <w:p w:rsidR="002701D4" w:rsidRDefault="002701D4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9"/>
        <w:gridCol w:w="4735"/>
        <w:gridCol w:w="2822"/>
      </w:tblGrid>
      <w:tr w:rsidR="002701D4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 1 – jest zdolny do śledzenia bieżących wydarzeń artystycznych i ich oceny, a także wiarygodności źródeł z których pochodzą  </w:t>
            </w:r>
          </w:p>
          <w:p w:rsidR="002701D4" w:rsidRDefault="002701D4"/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 2 – radzi sobie z przygotowaniem prezentacji w przystępnej formie dla grupy seminaryjnej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 3 – przestrzega prawa autorskiego zdobywając i korzystając z materiałów publikowanych w literaturze naukowej i w Internecie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K_K04</w:t>
            </w:r>
          </w:p>
          <w:p w:rsidR="002701D4" w:rsidRDefault="008E30C5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K_K01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K_K05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 w:rsidP="008E30C5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</w:t>
            </w:r>
            <w:r w:rsidR="008E30C5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78"/>
      </w:tblGrid>
      <w:tr w:rsidR="002701D4">
        <w:trPr>
          <w:cantSplit/>
          <w:trHeight w:hRule="exact" w:val="339"/>
        </w:trPr>
        <w:tc>
          <w:tcPr>
            <w:tcW w:w="9365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2701D4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06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78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2701D4" w:rsidRDefault="002701D4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tabs>
          <w:tab w:val="left" w:pos="9214"/>
        </w:tabs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  <w:t>OPIS METOD PROWADZENIA ZAJĘĆ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920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0F2795" w:rsidRDefault="000F2795" w:rsidP="000F2795">
            <w:pPr>
              <w:pStyle w:val="Zawartotabeli"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Kurs Seminarium magisterskie A służy prowadzeniu przez studenta własnej pracy badawczej pod opieką promotora. W trakcie zajęć student wzbogaca swoją wiedzę i doskonali umiejętności potrzebne do przygotowania pracy magisterskiej. W trakcie seminarium student przedstawia </w:t>
            </w:r>
            <w:r w:rsidR="00B9233B">
              <w:rPr>
                <w:rFonts w:ascii="Verdana" w:hAnsi="Verdana"/>
                <w:color w:val="000000"/>
                <w:sz w:val="16"/>
                <w:szCs w:val="16"/>
              </w:rPr>
              <w:t>jedną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prezentacj</w:t>
            </w:r>
            <w:r w:rsidR="00B9233B">
              <w:rPr>
                <w:rFonts w:ascii="Verdana" w:hAnsi="Verdana"/>
                <w:color w:val="000000"/>
                <w:sz w:val="16"/>
                <w:szCs w:val="16"/>
              </w:rPr>
              <w:t>ę, polegającą na wstępnym omówieniu tematu pracy, planowanej struktury, materiału ilustracyjnego i bibliograficznego. P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rezentacj</w:t>
            </w:r>
            <w:r w:rsidR="00B9233B">
              <w:rPr>
                <w:rFonts w:ascii="Verdana" w:hAnsi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podlega omówieniu i wspólnej dyskusji.</w:t>
            </w:r>
          </w:p>
          <w:p w:rsidR="002701D4" w:rsidRDefault="002701D4">
            <w:pPr>
              <w:pStyle w:val="Zawartotabeli"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88"/>
      </w:tblGrid>
      <w:tr w:rsidR="002701D4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ind w:left="113" w:right="113"/>
              <w:rPr>
                <w:eastAsianLayout w:id="991720960" w:vert="1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  <w:eastAsianLayout w:id="991720961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2" w:vert="1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  <w:eastAsianLayout w:id="991720963" w:vert="1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3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4" w:vert="1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5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6" w:vert="1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1" w:vert="1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2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3" w:vert="1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Egzamin pisemny</w:t>
            </w: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Inne</w:t>
            </w: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U4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U5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OCENA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iCs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>– zaliczenie na podstawie uczestnictwa w zajęciach oraz przygotowanej prezentacji</w:t>
            </w:r>
          </w:p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 xml:space="preserve">– </w:t>
            </w:r>
            <w:r w:rsidR="000F2795">
              <w:rPr>
                <w:rFonts w:ascii="Verdana" w:hAnsi="Verdana"/>
                <w:iCs/>
                <w:color w:val="333366"/>
                <w:sz w:val="16"/>
                <w:szCs w:val="16"/>
              </w:rPr>
              <w:t>o</w:t>
            </w:r>
            <w:r w:rsidR="000F2795">
              <w:rPr>
                <w:rFonts w:ascii="Verdana" w:hAnsi="Verdana"/>
                <w:color w:val="333366"/>
                <w:sz w:val="16"/>
                <w:szCs w:val="16"/>
              </w:rPr>
              <w:t>cena końcowa jest oceną pracy magisterskiej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</w:tc>
      </w:tr>
    </w:tbl>
    <w:p w:rsidR="002701D4" w:rsidRDefault="002701D4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2701D4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2701D4" w:rsidRDefault="002701D4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75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0"/>
              <w:numPr>
                <w:ilvl w:val="0"/>
                <w:numId w:val="2"/>
              </w:num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Zaznajomienie się ze szczegółowymi zasadami i zaleceniami pisania prac: Poniższe zasady precyzują postępowanie związane z wykonywaniem prac dyplomowych uzupełniając informacje zawarte w Regulaminach Studiów na Uniwersytecie Pedagogicznym w Krakowie (dostępne na stronie internetowej Uczelni wśród informacji skierowanych do studentów).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Wybór tematu zgodnego z zainteresowaniami studenta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Wskazanie na literaturę pogłębiającą wiedzę związaną z podjętym tematem, np. z zakresu filozofii, estetyki, nauk niezwiązanych bezpośrednio ze sztukami plastycznymi 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Przeprowadzenie wstępnych badań</w:t>
            </w:r>
          </w:p>
          <w:p w:rsidR="002701D4" w:rsidRDefault="00F43C9A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Przygotowanie prezentacji dla grupy dotyczącej wybranego tematu</w:t>
            </w:r>
          </w:p>
          <w:p w:rsidR="002701D4" w:rsidRDefault="002701D4">
            <w:pPr>
              <w:pStyle w:val="Akapitzlist"/>
              <w:snapToGrid w:val="0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686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Dla każdego tematu dobierana jest odpowiednia literatura, zgodna z tematem </w:t>
            </w:r>
            <w:r w:rsidR="003F5C94">
              <w:rPr>
                <w:rFonts w:ascii="Verdana" w:hAnsi="Verdana" w:cs="Arial"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sz w:val="16"/>
                <w:szCs w:val="16"/>
              </w:rPr>
              <w:t xml:space="preserve"> zakres</w:t>
            </w:r>
            <w:r w:rsidR="003F5C94">
              <w:rPr>
                <w:rFonts w:ascii="Verdana" w:hAnsi="Verdana" w:cs="Arial"/>
                <w:sz w:val="16"/>
                <w:szCs w:val="16"/>
              </w:rPr>
              <w:t xml:space="preserve">ie: </w:t>
            </w:r>
            <w:r>
              <w:rPr>
                <w:rFonts w:ascii="Verdana" w:hAnsi="Verdana" w:cs="Arial"/>
                <w:sz w:val="16"/>
                <w:szCs w:val="16"/>
              </w:rPr>
              <w:t xml:space="preserve">estetyki, </w:t>
            </w:r>
            <w:r w:rsidR="003F5C94">
              <w:rPr>
                <w:rFonts w:ascii="Verdana" w:hAnsi="Verdana" w:cs="Arial"/>
                <w:sz w:val="16"/>
                <w:szCs w:val="16"/>
              </w:rPr>
              <w:t xml:space="preserve">filozofii,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nauk niezwiązanych bezpośrednio ze sztukami plastycznymi oraz przede wszystkim z zakresu historii i teorii sztuki </w:t>
            </w: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93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Bilans godzinowy zgodny z CNPS (Całkowity Nakład Pracy Studenta)</w:t>
      </w:r>
    </w:p>
    <w:p w:rsidR="002701D4" w:rsidRDefault="002701D4">
      <w:pPr>
        <w:rPr>
          <w:rFonts w:ascii="Arial" w:hAnsi="Arial" w:cs="Arial"/>
          <w:sz w:val="22"/>
        </w:rPr>
      </w:pPr>
    </w:p>
    <w:p w:rsidR="002701D4" w:rsidRDefault="002701D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1" w:type="dxa"/>
        <w:tblLayout w:type="fixed"/>
        <w:tblLook w:val="0000"/>
      </w:tblPr>
      <w:tblGrid>
        <w:gridCol w:w="2664"/>
        <w:gridCol w:w="5592"/>
        <w:gridCol w:w="1116"/>
      </w:tblGrid>
      <w:tr w:rsidR="002701D4">
        <w:trPr>
          <w:cantSplit/>
          <w:trHeight w:hRule="exact" w:val="334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cantSplit/>
          <w:trHeight w:hRule="exact" w:val="332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27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-3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2701D4">
        <w:trPr>
          <w:cantSplit/>
          <w:trHeight w:hRule="exact" w:val="348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2701D4">
        <w:trPr>
          <w:cantSplit/>
          <w:trHeight w:hRule="exact" w:val="710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5E025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2701D4">
        <w:trPr>
          <w:cantSplit/>
          <w:trHeight w:hRule="exact" w:val="731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projektu lub prezentacji na podany temat (praca indywidualna) 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 w:rsidP="005E0251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5E025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trHeight w:val="365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</w:p>
        </w:tc>
      </w:tr>
      <w:tr w:rsidR="002701D4">
        <w:trPr>
          <w:trHeight w:val="392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F43C9A" w:rsidRDefault="00F43C9A">
      <w:pPr>
        <w:pStyle w:val="Tekstdymka1"/>
      </w:pPr>
    </w:p>
    <w:sectPr w:rsidR="00F43C9A" w:rsidSect="002701D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AF1" w:rsidRDefault="00137AF1">
      <w:r>
        <w:separator/>
      </w:r>
    </w:p>
  </w:endnote>
  <w:endnote w:type="continuationSeparator" w:id="0">
    <w:p w:rsidR="00137AF1" w:rsidRDefault="0013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911195">
    <w:pPr>
      <w:pStyle w:val="Stopka"/>
      <w:jc w:val="right"/>
    </w:pPr>
    <w:r>
      <w:fldChar w:fldCharType="begin"/>
    </w:r>
    <w:r w:rsidR="00F43C9A">
      <w:instrText xml:space="preserve"> PAGE </w:instrText>
    </w:r>
    <w:r>
      <w:fldChar w:fldCharType="separate"/>
    </w:r>
    <w:r w:rsidR="000A1A70">
      <w:rPr>
        <w:noProof/>
      </w:rPr>
      <w:t>3</w:t>
    </w:r>
    <w:r>
      <w:fldChar w:fldCharType="end"/>
    </w:r>
  </w:p>
  <w:p w:rsidR="002701D4" w:rsidRDefault="002701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AF1" w:rsidRDefault="00137AF1">
      <w:r>
        <w:separator/>
      </w:r>
    </w:p>
  </w:footnote>
  <w:footnote w:type="continuationSeparator" w:id="0">
    <w:p w:rsidR="00137AF1" w:rsidRDefault="00137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/>
  <w:rsids>
    <w:rsidRoot w:val="00E20E95"/>
    <w:rsid w:val="0003690A"/>
    <w:rsid w:val="0005543F"/>
    <w:rsid w:val="000A1A70"/>
    <w:rsid w:val="000F2795"/>
    <w:rsid w:val="00137AF1"/>
    <w:rsid w:val="00143A3C"/>
    <w:rsid w:val="002701D4"/>
    <w:rsid w:val="00280378"/>
    <w:rsid w:val="003F5C94"/>
    <w:rsid w:val="00496371"/>
    <w:rsid w:val="00535DCC"/>
    <w:rsid w:val="005E0251"/>
    <w:rsid w:val="00742295"/>
    <w:rsid w:val="00845CCE"/>
    <w:rsid w:val="00895A02"/>
    <w:rsid w:val="008E30C5"/>
    <w:rsid w:val="008F6360"/>
    <w:rsid w:val="00911195"/>
    <w:rsid w:val="009809FE"/>
    <w:rsid w:val="00B9233B"/>
    <w:rsid w:val="00BF1D8F"/>
    <w:rsid w:val="00C01D67"/>
    <w:rsid w:val="00E20E95"/>
    <w:rsid w:val="00F4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1D4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701D4"/>
    <w:rPr>
      <w:b w:val="0"/>
      <w:sz w:val="14"/>
      <w:szCs w:val="14"/>
    </w:rPr>
  </w:style>
  <w:style w:type="character" w:customStyle="1" w:styleId="Absatz-Standardschriftart">
    <w:name w:val="Absatz-Standardschriftart"/>
    <w:rsid w:val="002701D4"/>
  </w:style>
  <w:style w:type="character" w:customStyle="1" w:styleId="WW-Absatz-Standardschriftart">
    <w:name w:val="WW-Absatz-Standardschriftart"/>
    <w:rsid w:val="002701D4"/>
  </w:style>
  <w:style w:type="character" w:customStyle="1" w:styleId="WW8Num3z0">
    <w:name w:val="WW8Num3z0"/>
    <w:rsid w:val="002701D4"/>
    <w:rPr>
      <w:rFonts w:ascii="Symbol" w:hAnsi="Symbol"/>
    </w:rPr>
  </w:style>
  <w:style w:type="character" w:customStyle="1" w:styleId="WW8Num3z1">
    <w:name w:val="WW8Num3z1"/>
    <w:rsid w:val="002701D4"/>
    <w:rPr>
      <w:rFonts w:ascii="Courier New" w:hAnsi="Courier New"/>
    </w:rPr>
  </w:style>
  <w:style w:type="character" w:customStyle="1" w:styleId="WW8Num3z2">
    <w:name w:val="WW8Num3z2"/>
    <w:rsid w:val="002701D4"/>
    <w:rPr>
      <w:rFonts w:ascii="Wingdings" w:hAnsi="Wingdings"/>
    </w:rPr>
  </w:style>
  <w:style w:type="character" w:customStyle="1" w:styleId="WW8Num4z0">
    <w:name w:val="WW8Num4z0"/>
    <w:rsid w:val="002701D4"/>
    <w:rPr>
      <w:rFonts w:ascii="Symbol" w:hAnsi="Symbol"/>
    </w:rPr>
  </w:style>
  <w:style w:type="character" w:customStyle="1" w:styleId="WW8Num4z1">
    <w:name w:val="WW8Num4z1"/>
    <w:rsid w:val="002701D4"/>
    <w:rPr>
      <w:rFonts w:ascii="Courier New" w:hAnsi="Courier New"/>
    </w:rPr>
  </w:style>
  <w:style w:type="character" w:customStyle="1" w:styleId="WW8Num4z2">
    <w:name w:val="WW8Num4z2"/>
    <w:rsid w:val="002701D4"/>
    <w:rPr>
      <w:rFonts w:ascii="Wingdings" w:hAnsi="Wingdings"/>
    </w:rPr>
  </w:style>
  <w:style w:type="character" w:customStyle="1" w:styleId="Domylnaczcionkaakapitu1">
    <w:name w:val="Domyślna czcionka akapitu1"/>
    <w:rsid w:val="002701D4"/>
  </w:style>
  <w:style w:type="character" w:customStyle="1" w:styleId="Znakinumeracji">
    <w:name w:val="Znaki numeracji"/>
    <w:rsid w:val="002701D4"/>
  </w:style>
  <w:style w:type="character" w:styleId="Numerstrony">
    <w:name w:val="page number"/>
    <w:rsid w:val="002701D4"/>
    <w:rPr>
      <w:sz w:val="14"/>
      <w:szCs w:val="14"/>
    </w:rPr>
  </w:style>
  <w:style w:type="character" w:customStyle="1" w:styleId="Odwoaniedokomentarza1">
    <w:name w:val="Odwołanie do komentarza1"/>
    <w:rsid w:val="002701D4"/>
    <w:rPr>
      <w:sz w:val="16"/>
      <w:szCs w:val="16"/>
    </w:rPr>
  </w:style>
  <w:style w:type="character" w:customStyle="1" w:styleId="Znakiprzypiswdolnych">
    <w:name w:val="Znaki przypisów dolnych"/>
    <w:rsid w:val="002701D4"/>
    <w:rPr>
      <w:vertAlign w:val="superscript"/>
    </w:rPr>
  </w:style>
  <w:style w:type="character" w:customStyle="1" w:styleId="StopkaZnak">
    <w:name w:val="Stopka Znak"/>
    <w:rsid w:val="002701D4"/>
    <w:rPr>
      <w:sz w:val="24"/>
      <w:szCs w:val="24"/>
    </w:rPr>
  </w:style>
  <w:style w:type="character" w:customStyle="1" w:styleId="Symbolewypunktowania">
    <w:name w:val="Symbole wypunktowania"/>
    <w:rsid w:val="002701D4"/>
    <w:rPr>
      <w:rFonts w:ascii="OpenSymbol" w:eastAsia="OpenSymbol" w:hAnsi="OpenSymbol" w:cs="OpenSymbol"/>
    </w:rPr>
  </w:style>
  <w:style w:type="character" w:customStyle="1" w:styleId="attrtxtstyl2">
    <w:name w:val="attr_txt_styl2"/>
    <w:basedOn w:val="Domylnaczcionkaakapitu1"/>
    <w:rsid w:val="002701D4"/>
  </w:style>
  <w:style w:type="character" w:customStyle="1" w:styleId="attrtxtstyl1">
    <w:name w:val="attr_txt_styl1"/>
    <w:basedOn w:val="Domylnaczcionkaakapitu1"/>
    <w:rsid w:val="002701D4"/>
  </w:style>
  <w:style w:type="paragraph" w:customStyle="1" w:styleId="Nagwek1">
    <w:name w:val="Nagłówek1"/>
    <w:basedOn w:val="Normalny"/>
    <w:next w:val="Tekstpodstawowy"/>
    <w:rsid w:val="00270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701D4"/>
    <w:pPr>
      <w:spacing w:after="120"/>
    </w:pPr>
  </w:style>
  <w:style w:type="paragraph" w:styleId="Lista">
    <w:name w:val="List"/>
    <w:basedOn w:val="Tekstpodstawowy"/>
    <w:rsid w:val="002701D4"/>
  </w:style>
  <w:style w:type="paragraph" w:customStyle="1" w:styleId="Podpis2">
    <w:name w:val="Podpis2"/>
    <w:basedOn w:val="Normalny"/>
    <w:rsid w:val="002701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01D4"/>
    <w:pPr>
      <w:suppressLineNumbers/>
    </w:pPr>
  </w:style>
  <w:style w:type="paragraph" w:customStyle="1" w:styleId="Podpis1">
    <w:name w:val="Podpis1"/>
    <w:basedOn w:val="Normalny"/>
    <w:rsid w:val="002701D4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2701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2701D4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701D4"/>
    <w:pPr>
      <w:suppressLineNumbers/>
    </w:pPr>
  </w:style>
  <w:style w:type="paragraph" w:customStyle="1" w:styleId="Nagwektabeli">
    <w:name w:val="Nagłówek tabeli"/>
    <w:basedOn w:val="Zawartotabeli"/>
    <w:rsid w:val="002701D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701D4"/>
  </w:style>
  <w:style w:type="paragraph" w:customStyle="1" w:styleId="Tekstkomentarza1">
    <w:name w:val="Tekst komentarza1"/>
    <w:basedOn w:val="Normalny"/>
    <w:rsid w:val="002701D4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701D4"/>
    <w:rPr>
      <w:b/>
      <w:bCs/>
    </w:rPr>
  </w:style>
  <w:style w:type="paragraph" w:customStyle="1" w:styleId="Tekstdymka1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701D4"/>
    <w:rPr>
      <w:sz w:val="20"/>
      <w:szCs w:val="20"/>
    </w:rPr>
  </w:style>
  <w:style w:type="paragraph" w:customStyle="1" w:styleId="Default">
    <w:name w:val="Default"/>
    <w:basedOn w:val="Normalny"/>
    <w:rsid w:val="002701D4"/>
    <w:rPr>
      <w:color w:val="000000"/>
      <w:lang w:eastAsia="hi-IN" w:bidi="hi-IN"/>
    </w:rPr>
  </w:style>
  <w:style w:type="paragraph" w:customStyle="1" w:styleId="Tekstdymka10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701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sest</cp:lastModifiedBy>
  <cp:revision>4</cp:revision>
  <cp:lastPrinted>2011-11-29T13:46:00Z</cp:lastPrinted>
  <dcterms:created xsi:type="dcterms:W3CDTF">2016-11-13T22:13:00Z</dcterms:created>
  <dcterms:modified xsi:type="dcterms:W3CDTF">2017-10-12T22:14:00Z</dcterms:modified>
</cp:coreProperties>
</file>