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6A" w:rsidRDefault="00507C42">
      <w:pPr>
        <w:suppressAutoHyphens/>
        <w:spacing w:after="0" w:line="240" w:lineRule="auto"/>
        <w:jc w:val="righ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Załącznik nr 4 do Zarządzenia Nr…………..</w:t>
      </w:r>
    </w:p>
    <w:p w:rsidR="00B9266A" w:rsidRDefault="00B9266A">
      <w:pPr>
        <w:suppressAutoHyphens/>
        <w:spacing w:after="0" w:line="240" w:lineRule="auto"/>
        <w:jc w:val="right"/>
        <w:rPr>
          <w:rFonts w:ascii="Arial" w:eastAsia="Arial" w:hAnsi="Arial" w:cs="Arial"/>
          <w:i/>
        </w:rPr>
      </w:pPr>
    </w:p>
    <w:p w:rsidR="00B9266A" w:rsidRDefault="00B9266A">
      <w:pPr>
        <w:suppressAutoHyphens/>
        <w:spacing w:after="0" w:line="240" w:lineRule="auto"/>
        <w:jc w:val="right"/>
        <w:rPr>
          <w:rFonts w:ascii="Arial" w:eastAsia="Arial" w:hAnsi="Arial" w:cs="Arial"/>
          <w:b/>
          <w:sz w:val="24"/>
        </w:rPr>
      </w:pPr>
    </w:p>
    <w:p w:rsidR="00B9266A" w:rsidRDefault="00507C42">
      <w:pPr>
        <w:keepNext/>
        <w:suppressAutoHyphens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</w:rPr>
        <w:t>KARTA KURSU</w:t>
      </w:r>
    </w:p>
    <w:p w:rsidR="00B9266A" w:rsidRDefault="00B9266A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</w:p>
    <w:p w:rsidR="00B9266A" w:rsidRDefault="00B9266A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</w:p>
    <w:p w:rsidR="00B9266A" w:rsidRDefault="00B9266A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4A0"/>
      </w:tblPr>
      <w:tblGrid>
        <w:gridCol w:w="1898"/>
        <w:gridCol w:w="7212"/>
      </w:tblGrid>
      <w:tr w:rsidR="00B9266A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B9266A" w:rsidRDefault="00507C42">
            <w:pPr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Nazwa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9266A" w:rsidRDefault="00507C42">
            <w:pPr>
              <w:suppressLineNumbers/>
              <w:suppressAutoHyphens/>
              <w:spacing w:before="60" w:after="60"/>
              <w:jc w:val="center"/>
            </w:pPr>
            <w:r>
              <w:rPr>
                <w:rFonts w:ascii="Arial" w:eastAsia="Arial" w:hAnsi="Arial" w:cs="Arial"/>
                <w:sz w:val="20"/>
              </w:rPr>
              <w:t>Malarstwo D ( II rok II semestr)</w:t>
            </w:r>
          </w:p>
        </w:tc>
      </w:tr>
      <w:tr w:rsidR="00B9266A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B9266A" w:rsidRDefault="00507C42">
            <w:pPr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Nazwa w j. ang.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9266A" w:rsidRDefault="00507C42">
            <w:pPr>
              <w:suppressLineNumbers/>
              <w:suppressAutoHyphens/>
              <w:spacing w:before="60" w:after="60"/>
              <w:jc w:val="center"/>
            </w:pPr>
            <w:r>
              <w:rPr>
                <w:rFonts w:ascii="Arial" w:eastAsia="Arial" w:hAnsi="Arial" w:cs="Arial"/>
                <w:sz w:val="20"/>
              </w:rPr>
              <w:t>Painting D</w:t>
            </w:r>
          </w:p>
        </w:tc>
      </w:tr>
    </w:tbl>
    <w:p w:rsidR="00B9266A" w:rsidRDefault="00B9266A">
      <w:pPr>
        <w:suppressAutoHyphens/>
        <w:spacing w:after="0" w:line="240" w:lineRule="auto"/>
        <w:jc w:val="center"/>
        <w:rPr>
          <w:rFonts w:ascii="Arial" w:eastAsia="Arial" w:hAnsi="Arial" w:cs="Arial"/>
          <w:sz w:val="20"/>
        </w:rPr>
      </w:pP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4A0"/>
      </w:tblPr>
      <w:tblGrid>
        <w:gridCol w:w="3033"/>
        <w:gridCol w:w="3004"/>
        <w:gridCol w:w="3099"/>
      </w:tblGrid>
      <w:tr w:rsidR="00B9266A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:rsidR="00B9266A" w:rsidRDefault="00507C42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9266A" w:rsidRDefault="00507C42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Dr hab. Marek Batorski</w:t>
            </w:r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:rsidR="00B9266A" w:rsidRDefault="00507C42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Zespół dydaktyczny</w:t>
            </w:r>
          </w:p>
        </w:tc>
      </w:tr>
      <w:tr w:rsidR="00B9266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1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:rsidR="00B9266A" w:rsidRDefault="00B9266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:rsidR="00B9266A" w:rsidRDefault="00B9266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9266A" w:rsidRDefault="00B9266A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</w:tr>
      <w:tr w:rsidR="00B9266A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9266A" w:rsidRDefault="00B9266A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9266A" w:rsidRDefault="00B9266A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:rsidR="00B9266A" w:rsidRDefault="00B9266A">
            <w:pPr>
              <w:rPr>
                <w:rFonts w:ascii="Calibri" w:eastAsia="Calibri" w:hAnsi="Calibri" w:cs="Calibri"/>
              </w:rPr>
            </w:pPr>
          </w:p>
        </w:tc>
      </w:tr>
      <w:tr w:rsidR="00B9266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:rsidR="00B9266A" w:rsidRDefault="00507C42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B9266A" w:rsidRDefault="00507C42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:rsidR="00B9266A" w:rsidRDefault="00B9266A">
            <w:pPr>
              <w:rPr>
                <w:rFonts w:ascii="Calibri" w:eastAsia="Calibri" w:hAnsi="Calibri" w:cs="Calibri"/>
              </w:rPr>
            </w:pPr>
          </w:p>
        </w:tc>
      </w:tr>
    </w:tbl>
    <w:p w:rsidR="00B9266A" w:rsidRDefault="00B9266A">
      <w:pPr>
        <w:suppressAutoHyphens/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B9266A" w:rsidRDefault="00B9266A">
      <w:pPr>
        <w:suppressAutoHyphens/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B9266A" w:rsidRDefault="00B9266A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507C42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Opis kursu (cele kształcenia)</w:t>
      </w: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/>
      </w:tblPr>
      <w:tblGrid>
        <w:gridCol w:w="9152"/>
      </w:tblGrid>
      <w:tr w:rsidR="00B9266A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1  korzystanie z wyobraźni, istotnego składnika procesu twórczego w celu tworzenia i realizowania własnych koncepcji artystycznych</w:t>
            </w:r>
          </w:p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2  świadomość malarstwa jako tradycyjnego oraz współczesnego medium artystycznej wypowiedzi</w:t>
            </w:r>
          </w:p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3 osiągnięcie wszystkich założony</w:t>
            </w:r>
            <w:r>
              <w:rPr>
                <w:rFonts w:ascii="Arial" w:eastAsia="Arial" w:hAnsi="Arial" w:cs="Arial"/>
              </w:rPr>
              <w:t xml:space="preserve">ch w programie kształcenia efektów kształcenia </w:t>
            </w:r>
          </w:p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4  stosowanie zagadnień ideowych oraz formalnych w celu malarskiej wypowiedzi</w:t>
            </w:r>
          </w:p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5  kolor, forma, kompozycja , materia ,przestrzeń jako elementy kształtowania myślenia obrazowego</w:t>
            </w:r>
          </w:p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6  rozwijanie potrzeby eksperymentowania w zakresie technologii i technik malarskich wzbogaconych o inne media</w:t>
            </w:r>
          </w:p>
          <w:p w:rsidR="00B9266A" w:rsidRDefault="00507C42">
            <w:pPr>
              <w:suppressAutoHyphens/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507C42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Warunki wstępne</w:t>
      </w: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4A0"/>
      </w:tblPr>
      <w:tblGrid>
        <w:gridCol w:w="1888"/>
        <w:gridCol w:w="7248"/>
      </w:tblGrid>
      <w:tr w:rsidR="00B9266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:rsidR="00B9266A" w:rsidRDefault="00507C42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 xml:space="preserve">- zna podstawowe założenia warsztatowe klasycznych oraz współczesnych technik malarskich  </w:t>
            </w:r>
          </w:p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- posiada elementarną wie</w:t>
            </w:r>
            <w:r>
              <w:rPr>
                <w:rFonts w:ascii="Arial" w:eastAsia="Arial" w:hAnsi="Arial" w:cs="Arial"/>
              </w:rPr>
              <w:t>dzę na temat kompozycji ,perspektywy, materii oraz teorii koloru</w:t>
            </w:r>
          </w:p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- zna terminologię opisującą zjawiska formalne występujące w obrazie</w:t>
            </w:r>
          </w:p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-Wyjaśnia związki między formą a treścią w dziele malarskim oraz rozumie funkcję obrazu malarskiego w kategoriach komunika</w:t>
            </w:r>
            <w:r>
              <w:rPr>
                <w:rFonts w:ascii="Arial" w:eastAsia="Arial" w:hAnsi="Arial" w:cs="Arial"/>
              </w:rPr>
              <w:t xml:space="preserve">tu językowego </w:t>
            </w:r>
          </w:p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B9266A" w:rsidRDefault="00B9266A">
            <w:pPr>
              <w:suppressAutoHyphens/>
              <w:spacing w:after="0"/>
            </w:pPr>
          </w:p>
        </w:tc>
      </w:tr>
      <w:tr w:rsidR="00B9266A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:rsidR="00B9266A" w:rsidRDefault="00507C42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 xml:space="preserve">- analizuje zjawiska natury i potrafi przetworzyć je w kształt kompozycji malarskiej o określonym wyrazie artystycznym </w:t>
            </w:r>
          </w:p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 xml:space="preserve">- potrafi harmonizować na płaszczyźnie elementarne środki wyrazu plastycznego </w:t>
            </w:r>
          </w:p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-kreuje i realizuje w</w:t>
            </w:r>
            <w:r>
              <w:rPr>
                <w:rFonts w:ascii="Arial" w:eastAsia="Arial" w:hAnsi="Arial" w:cs="Arial"/>
              </w:rPr>
              <w:t>łasne projekty plastyczne opierając się na doświadczeniach własnych a także historii sztuki</w:t>
            </w:r>
          </w:p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- potrafi wykorzystać inspiracje płynące z dzieł sztuki dawnej i współczesnej we własnych eksperymentach twórczych</w:t>
            </w:r>
          </w:p>
          <w:p w:rsidR="00B9266A" w:rsidRDefault="00B9266A">
            <w:pPr>
              <w:suppressAutoHyphens/>
              <w:spacing w:after="0"/>
            </w:pPr>
          </w:p>
        </w:tc>
      </w:tr>
      <w:tr w:rsidR="00B9266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:rsidR="00B9266A" w:rsidRDefault="00507C42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Kursy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B9266A" w:rsidRDefault="00B9266A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</w:p>
          <w:p w:rsidR="00B9266A" w:rsidRDefault="00507C42">
            <w:pPr>
              <w:suppressAutoHyphens/>
              <w:spacing w:after="0"/>
            </w:pPr>
            <w:r>
              <w:rPr>
                <w:rFonts w:ascii="Arial" w:eastAsia="Arial" w:hAnsi="Arial" w:cs="Arial"/>
              </w:rPr>
              <w:t xml:space="preserve">Malarstwo </w:t>
            </w:r>
            <w:proofErr w:type="spellStart"/>
            <w:r>
              <w:rPr>
                <w:rFonts w:ascii="Arial" w:eastAsia="Arial" w:hAnsi="Arial" w:cs="Arial"/>
              </w:rPr>
              <w:t>A,B,C</w:t>
            </w:r>
            <w:proofErr w:type="spellEnd"/>
          </w:p>
        </w:tc>
      </w:tr>
    </w:tbl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507C42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Efekty kształcenia </w:t>
      </w: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/>
      </w:tblPr>
      <w:tblGrid>
        <w:gridCol w:w="1883"/>
        <w:gridCol w:w="4988"/>
        <w:gridCol w:w="2281"/>
      </w:tblGrid>
      <w:tr w:rsidR="00B9266A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90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:rsidR="00B9266A" w:rsidRDefault="00507C42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Wiedza</w:t>
            </w:r>
          </w:p>
        </w:tc>
        <w:tc>
          <w:tcPr>
            <w:tcW w:w="50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:rsidR="00B9266A" w:rsidRDefault="00507C42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Efekt kształcenia dla kursu</w:t>
            </w:r>
          </w:p>
        </w:tc>
        <w:tc>
          <w:tcPr>
            <w:tcW w:w="23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:rsidR="00B9266A" w:rsidRDefault="00507C42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Odniesienie do efektów kierunkowych</w:t>
            </w:r>
          </w:p>
        </w:tc>
      </w:tr>
      <w:tr w:rsidR="00B9266A">
        <w:tblPrEx>
          <w:tblCellMar>
            <w:top w:w="0" w:type="dxa"/>
            <w:bottom w:w="0" w:type="dxa"/>
          </w:tblCellMar>
        </w:tblPrEx>
        <w:trPr>
          <w:trHeight w:val="1838"/>
        </w:trPr>
        <w:tc>
          <w:tcPr>
            <w:tcW w:w="190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9266A" w:rsidRDefault="00B9266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9266A" w:rsidRDefault="00B9266A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</w:p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 ma wiedzę na temat wartości formalnych dzieła malarskiego</w:t>
            </w:r>
          </w:p>
          <w:p w:rsidR="00B9266A" w:rsidRDefault="00B9266A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</w:p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modyfikuje w sposób celowy i twórczy zasady zastosowania efektów dzia</w:t>
            </w:r>
            <w:r>
              <w:rPr>
                <w:rFonts w:ascii="Arial" w:eastAsia="Arial" w:hAnsi="Arial" w:cs="Arial"/>
                <w:sz w:val="20"/>
              </w:rPr>
              <w:t>łania zróżnicowanych środków ekspresji w kompozycjach prostych oraz złożonych</w:t>
            </w:r>
          </w:p>
          <w:p w:rsidR="00B9266A" w:rsidRDefault="00B9266A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</w:p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zna założenia warsztatowe klasycznych i spółczesnych technik malarskich</w:t>
            </w:r>
          </w:p>
          <w:p w:rsidR="00B9266A" w:rsidRDefault="00B9266A">
            <w:pPr>
              <w:suppressAutoHyphens/>
              <w:spacing w:after="0"/>
            </w:pPr>
          </w:p>
        </w:tc>
        <w:tc>
          <w:tcPr>
            <w:tcW w:w="23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9266A" w:rsidRDefault="00B9266A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</w:p>
          <w:p w:rsidR="00B9266A" w:rsidRDefault="00507C42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W14</w:t>
            </w:r>
          </w:p>
          <w:p w:rsidR="00B9266A" w:rsidRDefault="00507C42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W16</w:t>
            </w:r>
          </w:p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  <w:p w:rsidR="00B9266A" w:rsidRDefault="00507C42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W06</w:t>
            </w:r>
          </w:p>
          <w:p w:rsidR="00B9266A" w:rsidRDefault="00507C42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W14</w:t>
            </w:r>
          </w:p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  <w:p w:rsidR="00B9266A" w:rsidRDefault="00507C42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W06</w:t>
            </w:r>
          </w:p>
          <w:p w:rsidR="00B9266A" w:rsidRDefault="00507C42">
            <w:pPr>
              <w:suppressAutoHyphens/>
              <w:spacing w:after="0"/>
            </w:pPr>
            <w:r>
              <w:rPr>
                <w:rFonts w:ascii="Calibri" w:eastAsia="Calibri" w:hAnsi="Calibri" w:cs="Calibri"/>
              </w:rPr>
              <w:t>W07</w:t>
            </w:r>
          </w:p>
        </w:tc>
      </w:tr>
    </w:tbl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/>
      </w:tblPr>
      <w:tblGrid>
        <w:gridCol w:w="1922"/>
        <w:gridCol w:w="4915"/>
        <w:gridCol w:w="2315"/>
      </w:tblGrid>
      <w:tr w:rsidR="00B9266A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:rsidR="00B9266A" w:rsidRDefault="00507C42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:rsidR="00B9266A" w:rsidRDefault="00507C42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Efekt kształcenia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:rsidR="00B9266A" w:rsidRDefault="00507C42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Odniesienie do efektów kierunkowych</w:t>
            </w:r>
          </w:p>
        </w:tc>
      </w:tr>
      <w:tr w:rsidR="00B9266A">
        <w:tblPrEx>
          <w:tblCellMar>
            <w:top w:w="0" w:type="dxa"/>
            <w:bottom w:w="0" w:type="dxa"/>
          </w:tblCellMar>
        </w:tblPrEx>
        <w:trPr>
          <w:trHeight w:val="2116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9266A" w:rsidRDefault="00B9266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9266A" w:rsidRDefault="00B9266A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</w:p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 posiada doświadczenie w realizowaniu prac malarskich opartych na zróżnicowanych stylistycznie koncepcjach, wyobraźni i intuicji</w:t>
            </w:r>
          </w:p>
          <w:p w:rsidR="00B9266A" w:rsidRDefault="00B9266A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</w:p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stosuje szerokie spektrum malarskiego j</w:t>
            </w:r>
            <w:r>
              <w:rPr>
                <w:rFonts w:ascii="Arial" w:eastAsia="Arial" w:hAnsi="Arial" w:cs="Arial"/>
                <w:sz w:val="20"/>
              </w:rPr>
              <w:t xml:space="preserve">ęzyka (plama, zróżnicowane gamy kolorystyczne, linia ,kontur, walor) </w:t>
            </w:r>
          </w:p>
          <w:p w:rsidR="00B9266A" w:rsidRDefault="00B9266A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</w:p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posiada umiejętności w zakresie interpretacji tematu zawartego w programie kursu jak i wykreowanego przez siebie</w:t>
            </w:r>
          </w:p>
          <w:p w:rsidR="00B9266A" w:rsidRDefault="00B9266A">
            <w:pPr>
              <w:suppressAutoHyphens/>
              <w:spacing w:after="0"/>
            </w:pP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  <w:p w:rsidR="00B9266A" w:rsidRDefault="00507C42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U14</w:t>
            </w:r>
          </w:p>
          <w:p w:rsidR="00B9266A" w:rsidRDefault="00507C42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U15</w:t>
            </w:r>
          </w:p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  <w:p w:rsidR="00B9266A" w:rsidRDefault="00507C42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U08</w:t>
            </w:r>
          </w:p>
          <w:p w:rsidR="00B9266A" w:rsidRDefault="00507C42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U07</w:t>
            </w:r>
          </w:p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  <w:p w:rsidR="00B9266A" w:rsidRDefault="00507C42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U15</w:t>
            </w:r>
          </w:p>
          <w:p w:rsidR="00B9266A" w:rsidRDefault="00507C42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U09</w:t>
            </w:r>
          </w:p>
        </w:tc>
      </w:tr>
    </w:tbl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/>
      </w:tblPr>
      <w:tblGrid>
        <w:gridCol w:w="1925"/>
        <w:gridCol w:w="4911"/>
        <w:gridCol w:w="2316"/>
      </w:tblGrid>
      <w:tr w:rsidR="00B9266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42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:rsidR="00B9266A" w:rsidRDefault="00507C42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Kompetencje społecznej</w:t>
            </w:r>
          </w:p>
        </w:tc>
        <w:tc>
          <w:tcPr>
            <w:tcW w:w="500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:rsidR="00B9266A" w:rsidRDefault="00507C42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Efekt kszta</w:t>
            </w:r>
            <w:r>
              <w:rPr>
                <w:rFonts w:ascii="Arial" w:eastAsia="Arial" w:hAnsi="Arial" w:cs="Arial"/>
                <w:sz w:val="20"/>
              </w:rPr>
              <w:t>łcenia dla kursu</w:t>
            </w:r>
          </w:p>
        </w:tc>
        <w:tc>
          <w:tcPr>
            <w:tcW w:w="2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:rsidR="00B9266A" w:rsidRDefault="00507C42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Odniesienie do efektów kierunkowych</w:t>
            </w:r>
          </w:p>
        </w:tc>
      </w:tr>
      <w:tr w:rsidR="00B9266A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1942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9266A" w:rsidRDefault="00B9266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0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</w:tr>
      <w:tr w:rsidR="00B9266A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1942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9266A" w:rsidRDefault="00B9266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0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9266A" w:rsidRDefault="00B9266A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</w:p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posiada umiejętność pracy w zespole ,podejmowania inicjatyw i zadań o charakterze artystycznym, edukacyjnym, użytkowym</w:t>
            </w:r>
          </w:p>
          <w:p w:rsidR="00B9266A" w:rsidRDefault="00B9266A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</w:p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rozumie pozytywne aspekty pracy zespołowej</w:t>
            </w:r>
          </w:p>
          <w:p w:rsidR="00B9266A" w:rsidRDefault="00B9266A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</w:p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 d</w:t>
            </w:r>
            <w:r>
              <w:rPr>
                <w:rFonts w:ascii="Arial" w:eastAsia="Arial" w:hAnsi="Arial" w:cs="Arial"/>
                <w:sz w:val="20"/>
              </w:rPr>
              <w:t>ąży do uzupełnienia wiedzy w zakresie sztuki i pedagogiki artystycznej</w:t>
            </w:r>
          </w:p>
          <w:p w:rsidR="00B9266A" w:rsidRDefault="00B9266A">
            <w:pPr>
              <w:suppressAutoHyphens/>
              <w:spacing w:after="0"/>
            </w:pPr>
          </w:p>
        </w:tc>
        <w:tc>
          <w:tcPr>
            <w:tcW w:w="23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  <w:p w:rsidR="00B9266A" w:rsidRDefault="00507C42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K01</w:t>
            </w:r>
          </w:p>
          <w:p w:rsidR="00B9266A" w:rsidRDefault="00507C42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K03</w:t>
            </w:r>
          </w:p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  <w:p w:rsidR="00B9266A" w:rsidRDefault="00507C42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K05</w:t>
            </w:r>
          </w:p>
          <w:p w:rsidR="00B9266A" w:rsidRDefault="00507C42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K08</w:t>
            </w:r>
          </w:p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  <w:p w:rsidR="00B9266A" w:rsidRDefault="00507C42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K10</w:t>
            </w:r>
          </w:p>
          <w:p w:rsidR="00B9266A" w:rsidRDefault="00507C42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K08</w:t>
            </w:r>
          </w:p>
        </w:tc>
      </w:tr>
    </w:tbl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4A0"/>
      </w:tblPr>
      <w:tblGrid>
        <w:gridCol w:w="1536"/>
        <w:gridCol w:w="1186"/>
        <w:gridCol w:w="799"/>
        <w:gridCol w:w="255"/>
        <w:gridCol w:w="809"/>
        <w:gridCol w:w="295"/>
        <w:gridCol w:w="771"/>
        <w:gridCol w:w="267"/>
        <w:gridCol w:w="798"/>
        <w:gridCol w:w="266"/>
        <w:gridCol w:w="798"/>
        <w:gridCol w:w="266"/>
        <w:gridCol w:w="798"/>
        <w:gridCol w:w="266"/>
      </w:tblGrid>
      <w:tr w:rsidR="00B9266A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9645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B9266A" w:rsidRDefault="00507C42">
            <w:pPr>
              <w:suppressLineNumbers/>
              <w:suppressAutoHyphens/>
              <w:spacing w:before="57" w:after="57"/>
              <w:ind w:left="45" w:right="137"/>
              <w:jc w:val="center"/>
            </w:pPr>
            <w:r>
              <w:rPr>
                <w:rFonts w:ascii="Arial" w:eastAsia="Arial" w:hAnsi="Arial" w:cs="Arial"/>
                <w:sz w:val="20"/>
              </w:rPr>
              <w:t>Organizacja</w:t>
            </w:r>
          </w:p>
        </w:tc>
      </w:tr>
      <w:tr w:rsidR="00B9266A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613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B9266A" w:rsidRDefault="00507C42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Forma zajęć</w:t>
            </w:r>
          </w:p>
        </w:tc>
        <w:tc>
          <w:tcPr>
            <w:tcW w:w="1227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9266A" w:rsidRDefault="00507C42">
            <w:pPr>
              <w:suppressLineNumbers/>
              <w:suppressAutoHyphens/>
              <w:spacing w:before="57" w:after="5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Wykład</w:t>
            </w:r>
          </w:p>
          <w:p w:rsidR="00B9266A" w:rsidRDefault="00507C42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(W)</w:t>
            </w:r>
          </w:p>
        </w:tc>
        <w:tc>
          <w:tcPr>
            <w:tcW w:w="6805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9266A" w:rsidRDefault="00507C42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Ćwiczenia w grupach</w:t>
            </w:r>
          </w:p>
        </w:tc>
      </w:tr>
      <w:tr w:rsidR="00B9266A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613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9266A" w:rsidRDefault="00B9266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9266A" w:rsidRDefault="00B9266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9266A" w:rsidRDefault="00507C42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A</w:t>
            </w:r>
          </w:p>
        </w:tc>
        <w:tc>
          <w:tcPr>
            <w:tcW w:w="27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9266A" w:rsidRDefault="00B9266A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9266A" w:rsidRDefault="00507C42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K</w:t>
            </w:r>
          </w:p>
        </w:tc>
        <w:tc>
          <w:tcPr>
            <w:tcW w:w="31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9266A" w:rsidRDefault="00B9266A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9266A" w:rsidRDefault="00507C42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L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9266A" w:rsidRDefault="00B9266A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9266A" w:rsidRDefault="00507C42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S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9266A" w:rsidRDefault="00B9266A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9266A" w:rsidRDefault="00507C42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P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9266A" w:rsidRDefault="00B9266A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9266A" w:rsidRDefault="00507C42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E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9266A" w:rsidRDefault="00B9266A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</w:tr>
      <w:tr w:rsidR="00B9266A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1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B9266A" w:rsidRDefault="00507C42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Liczba godzin</w:t>
            </w:r>
          </w:p>
        </w:tc>
        <w:tc>
          <w:tcPr>
            <w:tcW w:w="122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9266A" w:rsidRDefault="00B9266A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9266A" w:rsidRDefault="00B9266A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9266A" w:rsidRDefault="00B9266A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9266A" w:rsidRDefault="00507C42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85</w:t>
            </w: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9266A" w:rsidRDefault="00B9266A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9266A" w:rsidRDefault="00B9266A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9266A" w:rsidRDefault="00B9266A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</w:tr>
      <w:tr w:rsidR="00B9266A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61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9266A" w:rsidRDefault="00B9266A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9266A" w:rsidRDefault="00B9266A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9266A" w:rsidRDefault="00B9266A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9266A" w:rsidRDefault="00B9266A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9266A" w:rsidRDefault="00B9266A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9266A" w:rsidRDefault="00B9266A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9266A" w:rsidRDefault="00B9266A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9266A" w:rsidRDefault="00B9266A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9266A" w:rsidRDefault="00B9266A">
      <w:pPr>
        <w:suppressLineNumbers/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B9266A">
      <w:pPr>
        <w:suppressLineNumbers/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507C42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Opis metod prowadzenia zajęć</w:t>
      </w: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/>
      </w:tblPr>
      <w:tblGrid>
        <w:gridCol w:w="9152"/>
      </w:tblGrid>
      <w:tr w:rsidR="00B9266A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9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9266A" w:rsidRDefault="00507C42">
            <w:pPr>
              <w:suppressLineNumbers/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lastRenderedPageBreak/>
              <w:t>-  analiza problemu malarskiego</w:t>
            </w:r>
          </w:p>
          <w:p w:rsidR="00B9266A" w:rsidRDefault="00507C42">
            <w:pPr>
              <w:suppressLineNumbers/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- ćwiczenia związane z wykonawstwem oraz indywidualnym bezpośrednim kontaktem prowadzącego ze studentem</w:t>
            </w:r>
          </w:p>
          <w:p w:rsidR="00B9266A" w:rsidRDefault="00507C42">
            <w:pPr>
              <w:suppressLineNumbers/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-  semestralny i ko</w:t>
            </w:r>
            <w:r>
              <w:rPr>
                <w:rFonts w:ascii="Arial" w:eastAsia="Arial" w:hAnsi="Arial" w:cs="Arial"/>
              </w:rPr>
              <w:t>ńcowo roczny przegląd prac</w:t>
            </w:r>
          </w:p>
          <w:p w:rsidR="00B9266A" w:rsidRDefault="00507C42">
            <w:pPr>
              <w:suppressLineNumbers/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- omawianie w grupie poszczególnych prac wykonanych w cyklu ćwiczeniowym</w:t>
            </w:r>
          </w:p>
          <w:p w:rsidR="00B9266A" w:rsidRDefault="00507C42">
            <w:pPr>
              <w:suppressLineNumbers/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 xml:space="preserve">- korekta prac pozauczelnianych – etiud malarskich, szkiców, prac autorskich, zadań </w:t>
            </w:r>
          </w:p>
          <w:p w:rsidR="00B9266A" w:rsidRDefault="00507C42">
            <w:pPr>
              <w:suppressLineNumbers/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- dyskusje dotyczące zjawisk historycznych i współczesnych</w:t>
            </w:r>
          </w:p>
          <w:p w:rsidR="00B9266A" w:rsidRDefault="00507C42">
            <w:pPr>
              <w:suppressLineNumbers/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-wykłady w w</w:t>
            </w:r>
            <w:r>
              <w:rPr>
                <w:rFonts w:ascii="Arial" w:eastAsia="Arial" w:hAnsi="Arial" w:cs="Arial"/>
              </w:rPr>
              <w:t>ybranych galeriach sztuki i muzeach</w:t>
            </w:r>
          </w:p>
          <w:p w:rsidR="00B9266A" w:rsidRDefault="00507C42">
            <w:pPr>
              <w:suppressLineNumbers/>
              <w:suppressAutoHyphens/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B9266A" w:rsidRDefault="00B9266A">
      <w:pPr>
        <w:suppressLineNumbers/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B9266A">
      <w:pPr>
        <w:suppressLineNumbers/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507C42">
      <w:pPr>
        <w:suppressLineNumbers/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Formy sprawdzania efektów kształcenia</w:t>
      </w:r>
    </w:p>
    <w:p w:rsidR="00B9266A" w:rsidRDefault="00B9266A">
      <w:pPr>
        <w:suppressLineNumbers/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91"/>
        <w:gridCol w:w="617"/>
        <w:gridCol w:w="787"/>
        <w:gridCol w:w="702"/>
        <w:gridCol w:w="664"/>
        <w:gridCol w:w="807"/>
        <w:gridCol w:w="802"/>
        <w:gridCol w:w="635"/>
        <w:gridCol w:w="617"/>
        <w:gridCol w:w="593"/>
        <w:gridCol w:w="635"/>
        <w:gridCol w:w="645"/>
        <w:gridCol w:w="645"/>
        <w:gridCol w:w="650"/>
      </w:tblGrid>
      <w:tr w:rsidR="00B9266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9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B9266A" w:rsidRDefault="00B9266A">
            <w:pPr>
              <w:suppressAutoHyphens/>
              <w:spacing w:after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Arial" w:eastAsia="Arial" w:hAnsi="Arial" w:cs="Arial"/>
                <w:sz w:val="20"/>
              </w:rPr>
              <w:t>E – learning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Arial" w:eastAsia="Arial" w:hAnsi="Arial" w:cs="Arial"/>
                <w:sz w:val="20"/>
              </w:rPr>
              <w:t>Gry dydaktyczne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Arial" w:eastAsia="Arial" w:hAnsi="Arial" w:cs="Arial"/>
                <w:sz w:val="20"/>
              </w:rPr>
              <w:t>Ćwiczenia w szkole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Arial" w:eastAsia="Arial" w:hAnsi="Arial" w:cs="Arial"/>
                <w:sz w:val="20"/>
              </w:rPr>
              <w:t>Zajęcia terenowe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Arial" w:eastAsia="Arial" w:hAnsi="Arial" w:cs="Arial"/>
                <w:sz w:val="20"/>
              </w:rPr>
              <w:t>Praca laboratoryjna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Arial" w:eastAsia="Arial" w:hAnsi="Arial" w:cs="Arial"/>
                <w:sz w:val="20"/>
              </w:rPr>
              <w:t>Projekt indywidualny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Arial" w:eastAsia="Arial" w:hAnsi="Arial" w:cs="Arial"/>
                <w:sz w:val="20"/>
              </w:rPr>
              <w:t>Projekt grupowy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Arial" w:eastAsia="Arial" w:hAnsi="Arial" w:cs="Arial"/>
                <w:sz w:val="20"/>
              </w:rPr>
              <w:t>Udział w dyskusji</w:t>
            </w:r>
          </w:p>
        </w:tc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Arial" w:eastAsia="Arial" w:hAnsi="Arial" w:cs="Arial"/>
                <w:sz w:val="20"/>
              </w:rPr>
              <w:t>Referat</w:t>
            </w:r>
          </w:p>
        </w:tc>
        <w:tc>
          <w:tcPr>
            <w:tcW w:w="7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Arial" w:eastAsia="Arial" w:hAnsi="Arial" w:cs="Arial"/>
                <w:sz w:val="20"/>
              </w:rPr>
              <w:t>Praca pisemna (esej)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Arial" w:eastAsia="Arial" w:hAnsi="Arial" w:cs="Arial"/>
                <w:sz w:val="20"/>
              </w:rPr>
              <w:t>Egzamin ustny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Arial" w:eastAsia="Arial" w:hAnsi="Arial" w:cs="Arial"/>
                <w:sz w:val="20"/>
              </w:rPr>
              <w:t>Egzamin pisemny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suppressAutoHyphens/>
              <w:spacing w:after="0"/>
              <w:ind w:left="113" w:right="113"/>
            </w:pPr>
            <w:r>
              <w:rPr>
                <w:rFonts w:ascii="Arial" w:eastAsia="Arial" w:hAnsi="Arial" w:cs="Arial"/>
                <w:sz w:val="20"/>
              </w:rPr>
              <w:t>Przegląd prac</w:t>
            </w:r>
          </w:p>
        </w:tc>
      </w:tr>
      <w:tr w:rsidR="00B9266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W01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507C42">
            <w:pPr>
              <w:suppressAutoHyphens/>
              <w:spacing w:after="0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507C42">
            <w:pPr>
              <w:suppressAutoHyphens/>
              <w:spacing w:after="0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507C42">
            <w:pPr>
              <w:suppressAutoHyphens/>
              <w:spacing w:after="0"/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B9266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W02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507C42">
            <w:pPr>
              <w:suppressAutoHyphens/>
              <w:spacing w:after="0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507C42">
            <w:pPr>
              <w:suppressAutoHyphens/>
              <w:spacing w:after="0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507C42">
            <w:pPr>
              <w:suppressAutoHyphens/>
              <w:spacing w:after="0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B9266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U01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</w:tr>
      <w:tr w:rsidR="00B9266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U02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507C42">
            <w:pPr>
              <w:suppressAutoHyphens/>
              <w:spacing w:after="0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507C42">
            <w:pPr>
              <w:suppressAutoHyphens/>
              <w:spacing w:after="0"/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B9266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K01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507C42">
            <w:pPr>
              <w:suppressAutoHyphens/>
              <w:spacing w:after="0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507C42">
            <w:pPr>
              <w:suppressAutoHyphens/>
              <w:spacing w:after="0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</w:tr>
      <w:tr w:rsidR="00B9266A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K02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507C42">
            <w:pPr>
              <w:suppressAutoHyphens/>
              <w:spacing w:after="0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507C42">
            <w:pPr>
              <w:suppressAutoHyphens/>
              <w:spacing w:after="0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B9266A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9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K03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507C42">
            <w:pPr>
              <w:suppressAutoHyphens/>
              <w:spacing w:after="0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507C42">
            <w:pPr>
              <w:suppressAutoHyphens/>
              <w:spacing w:after="0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B9266A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266A" w:rsidRDefault="00507C42">
            <w:pPr>
              <w:suppressAutoHyphens/>
              <w:spacing w:after="0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</w:tbl>
    <w:p w:rsidR="00B9266A" w:rsidRDefault="00B9266A">
      <w:pPr>
        <w:suppressLineNumbers/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B9266A">
      <w:pPr>
        <w:suppressLineNumbers/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B9266A">
      <w:pPr>
        <w:suppressLineNumbers/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4A0"/>
      </w:tblPr>
      <w:tblGrid>
        <w:gridCol w:w="1853"/>
        <w:gridCol w:w="7257"/>
      </w:tblGrid>
      <w:tr w:rsidR="00B9266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B9266A" w:rsidRDefault="00507C42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>Kryteria oceny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9266A" w:rsidRDefault="00507C42">
            <w:pPr>
              <w:suppressLineNumbers/>
              <w:suppressAutoHyphens/>
              <w:spacing w:before="57" w:after="5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 xml:space="preserve"> - obecność na zajęciach </w:t>
            </w:r>
          </w:p>
          <w:p w:rsidR="00B9266A" w:rsidRDefault="00507C42">
            <w:pPr>
              <w:suppressLineNumbers/>
              <w:suppressAutoHyphens/>
              <w:spacing w:before="57" w:after="5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- realizacja zada</w:t>
            </w:r>
            <w:r>
              <w:rPr>
                <w:rFonts w:ascii="Arial" w:eastAsia="Arial" w:hAnsi="Arial" w:cs="Arial"/>
              </w:rPr>
              <w:t xml:space="preserve">ń uczelnianych i domowych wynikających z programu kursu </w:t>
            </w:r>
          </w:p>
          <w:p w:rsidR="00B9266A" w:rsidRDefault="00507C42">
            <w:pPr>
              <w:suppressLineNumbers/>
              <w:suppressAutoHyphens/>
              <w:spacing w:before="57" w:after="5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- umiejętność przeprowadzenia analizy własnych dokonań twórczych</w:t>
            </w:r>
          </w:p>
          <w:p w:rsidR="00B9266A" w:rsidRDefault="00507C42">
            <w:pPr>
              <w:suppressLineNumbers/>
              <w:suppressAutoHyphens/>
              <w:spacing w:before="57" w:after="5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-zaangażowanie i inwencja twórcza</w:t>
            </w:r>
          </w:p>
          <w:p w:rsidR="00B9266A" w:rsidRDefault="00507C42">
            <w:pPr>
              <w:suppressLineNumbers/>
              <w:suppressAutoHyphens/>
              <w:spacing w:before="57" w:after="5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- samodzielne, twórcze wykonywanie zadań przewidzianych programem</w:t>
            </w:r>
          </w:p>
          <w:p w:rsidR="00B9266A" w:rsidRDefault="00507C42">
            <w:pPr>
              <w:suppressLineNumbers/>
              <w:suppressAutoHyphens/>
              <w:spacing w:before="57" w:after="5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-prezentacja ko</w:t>
            </w:r>
            <w:r>
              <w:rPr>
                <w:rFonts w:ascii="Arial" w:eastAsia="Arial" w:hAnsi="Arial" w:cs="Arial"/>
              </w:rPr>
              <w:t xml:space="preserve">ńcowo </w:t>
            </w:r>
            <w:r>
              <w:rPr>
                <w:rFonts w:ascii="Arial" w:eastAsia="Arial" w:hAnsi="Arial" w:cs="Arial"/>
              </w:rPr>
              <w:t>roczna prac oraz zaangażowanie w jej realizację</w:t>
            </w:r>
          </w:p>
          <w:p w:rsidR="00B9266A" w:rsidRDefault="00507C42">
            <w:pPr>
              <w:suppressLineNumbers/>
              <w:suppressAutoHyphens/>
              <w:spacing w:before="57" w:after="5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-aktywny udział w poszczególnych etapach ćwiczeń</w:t>
            </w:r>
          </w:p>
          <w:p w:rsidR="00B9266A" w:rsidRDefault="00B9266A">
            <w:pPr>
              <w:suppressLineNumbers/>
              <w:suppressAutoHyphens/>
              <w:spacing w:before="57" w:after="57"/>
              <w:rPr>
                <w:rFonts w:ascii="Arial" w:eastAsia="Arial" w:hAnsi="Arial" w:cs="Arial"/>
                <w:sz w:val="24"/>
              </w:rPr>
            </w:pPr>
          </w:p>
          <w:p w:rsidR="00B9266A" w:rsidRDefault="00B9266A">
            <w:pPr>
              <w:suppressLineNumbers/>
              <w:suppressAutoHyphens/>
              <w:spacing w:before="57" w:after="57"/>
            </w:pPr>
          </w:p>
        </w:tc>
      </w:tr>
    </w:tbl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4A0"/>
      </w:tblPr>
      <w:tblGrid>
        <w:gridCol w:w="1862"/>
        <w:gridCol w:w="7248"/>
      </w:tblGrid>
      <w:tr w:rsidR="00B9266A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B9266A" w:rsidRDefault="00507C42">
            <w:pPr>
              <w:suppressAutoHyphens/>
              <w:spacing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Uwagi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9266A" w:rsidRDefault="00B9266A">
            <w:pPr>
              <w:suppressLineNumbers/>
              <w:suppressAutoHyphens/>
              <w:spacing w:before="57" w:after="57"/>
              <w:rPr>
                <w:rFonts w:ascii="Arial" w:eastAsia="Arial" w:hAnsi="Arial" w:cs="Arial"/>
                <w:sz w:val="24"/>
              </w:rPr>
            </w:pPr>
          </w:p>
          <w:p w:rsidR="00B9266A" w:rsidRDefault="00B9266A">
            <w:pPr>
              <w:suppressLineNumbers/>
              <w:suppressAutoHyphens/>
              <w:spacing w:before="57" w:after="57"/>
            </w:pPr>
          </w:p>
        </w:tc>
      </w:tr>
    </w:tbl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507C42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Treści merytoryczne (wykaz tematów)</w:t>
      </w: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/>
      </w:tblPr>
      <w:tblGrid>
        <w:gridCol w:w="9152"/>
      </w:tblGrid>
      <w:tr w:rsidR="00B9266A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9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  Twórcza interpretacja natury</w:t>
            </w:r>
          </w:p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  Portret, posta</w:t>
            </w:r>
            <w:r>
              <w:rPr>
                <w:rFonts w:ascii="Arial" w:eastAsia="Arial" w:hAnsi="Arial" w:cs="Arial"/>
              </w:rPr>
              <w:t>ć, akt, wnętrze, architektura – różne formy interpretacji rzeczywistości na płaszczyźnie obrazu</w:t>
            </w:r>
          </w:p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  Cykl prac jako realizacja ideowych i formalnych zagadnień malarstwa</w:t>
            </w:r>
          </w:p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   Studium z natury </w:t>
            </w:r>
          </w:p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    Rytm form w kompozycji malarskiej</w:t>
            </w:r>
          </w:p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6   Gamy barwne, faktury i podobrazia a warstwa znaczeniowa obrazu</w:t>
            </w:r>
          </w:p>
          <w:p w:rsidR="00B9266A" w:rsidRDefault="00B9266A">
            <w:pPr>
              <w:suppressAutoHyphens/>
              <w:spacing w:after="0"/>
            </w:pPr>
          </w:p>
        </w:tc>
      </w:tr>
    </w:tbl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507C42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Wykaz literatury podstawowej</w:t>
      </w: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/>
      </w:tblPr>
      <w:tblGrid>
        <w:gridCol w:w="9152"/>
      </w:tblGrid>
      <w:tr w:rsidR="00B9266A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9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</w:rPr>
              <w:t>Arnheim</w:t>
            </w:r>
            <w:proofErr w:type="spellEnd"/>
            <w:r>
              <w:rPr>
                <w:rFonts w:ascii="Arial" w:eastAsia="Arial" w:hAnsi="Arial" w:cs="Arial"/>
              </w:rPr>
              <w:t xml:space="preserve"> R. „Sztuka i percepcja wzrokowa”, Warszawa 1978</w:t>
            </w:r>
          </w:p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Barcsay</w:t>
            </w:r>
            <w:proofErr w:type="spellEnd"/>
            <w:r>
              <w:rPr>
                <w:rFonts w:ascii="Arial" w:eastAsia="Arial" w:hAnsi="Arial" w:cs="Arial"/>
              </w:rPr>
              <w:t xml:space="preserve"> J. „Anatomia dla artysty”, </w:t>
            </w:r>
            <w:proofErr w:type="spellStart"/>
            <w:r>
              <w:rPr>
                <w:rFonts w:ascii="Arial" w:eastAsia="Arial" w:hAnsi="Arial" w:cs="Arial"/>
              </w:rPr>
              <w:t>Wrocław-Warszawa-Gdańsk-Kraków</w:t>
            </w:r>
            <w:proofErr w:type="spellEnd"/>
            <w:r>
              <w:rPr>
                <w:rFonts w:ascii="Arial" w:eastAsia="Arial" w:hAnsi="Arial" w:cs="Arial"/>
              </w:rPr>
              <w:t xml:space="preserve"> , 1988</w:t>
            </w:r>
          </w:p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Maleszko K. (red) „T</w:t>
            </w:r>
            <w:r>
              <w:rPr>
                <w:rFonts w:ascii="Arial" w:eastAsia="Arial" w:hAnsi="Arial" w:cs="Arial"/>
              </w:rPr>
              <w:t>echniki wielkich mistrzów” ,Warszawa 2006</w:t>
            </w:r>
          </w:p>
          <w:p w:rsidR="00B9266A" w:rsidRDefault="00507C42">
            <w:pPr>
              <w:suppressAutoHyphens/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507C42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Wykaz literatury uzupełniającej</w:t>
      </w: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/>
      </w:tblPr>
      <w:tblGrid>
        <w:gridCol w:w="9152"/>
      </w:tblGrid>
      <w:tr w:rsidR="00B9266A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9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Ghyka</w:t>
            </w:r>
            <w:proofErr w:type="spellEnd"/>
            <w:r>
              <w:rPr>
                <w:rFonts w:ascii="Arial" w:eastAsia="Arial" w:hAnsi="Arial" w:cs="Arial"/>
              </w:rPr>
              <w:t xml:space="preserve"> M. „Złota liczba” , </w:t>
            </w:r>
            <w:proofErr w:type="spellStart"/>
            <w:r>
              <w:rPr>
                <w:rFonts w:ascii="Arial" w:eastAsia="Arial" w:hAnsi="Arial" w:cs="Arial"/>
              </w:rPr>
              <w:t>Universitas</w:t>
            </w:r>
            <w:proofErr w:type="spellEnd"/>
            <w:r>
              <w:rPr>
                <w:rFonts w:ascii="Arial" w:eastAsia="Arial" w:hAnsi="Arial" w:cs="Arial"/>
              </w:rPr>
              <w:t xml:space="preserve"> , Kraków 2006</w:t>
            </w:r>
          </w:p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 xml:space="preserve"> Ziemba A. „Iluzja a realizm. Gra z widzem w sztuce holenderskiej” 1580-1660, WUW, Warszawa 2005</w:t>
            </w:r>
          </w:p>
          <w:p w:rsidR="00B9266A" w:rsidRDefault="00507C42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age J. „Kolor i kultura. Teoria i znaczenie koloru od antyku do abstrakcji” , Kraków 2008</w:t>
            </w:r>
          </w:p>
          <w:p w:rsidR="00B9266A" w:rsidRDefault="00B9266A">
            <w:pPr>
              <w:suppressAutoHyphens/>
              <w:spacing w:after="0"/>
            </w:pPr>
          </w:p>
        </w:tc>
      </w:tr>
    </w:tbl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p w:rsidR="00B9266A" w:rsidRDefault="00507C42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Bilans godzinowy zgodny z CNPS (Całkowity Nakład Pracy Studenta)</w:t>
      </w:r>
    </w:p>
    <w:p w:rsidR="00B9266A" w:rsidRDefault="00B9266A">
      <w:pPr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663"/>
        <w:gridCol w:w="5474"/>
        <w:gridCol w:w="1053"/>
      </w:tblGrid>
      <w:tr w:rsidR="00B9266A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268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widowControl w:val="0"/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liczba godzin w kontakcie z prowadzącymi</w:t>
            </w:r>
          </w:p>
        </w:tc>
        <w:tc>
          <w:tcPr>
            <w:tcW w:w="55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widowControl w:val="0"/>
              <w:suppressAutoHyphens/>
              <w:spacing w:after="0"/>
              <w:ind w:left="360"/>
              <w:jc w:val="center"/>
            </w:pPr>
            <w:r>
              <w:rPr>
                <w:rFonts w:ascii="Arial" w:eastAsia="Arial" w:hAnsi="Arial" w:cs="Arial"/>
                <w:sz w:val="20"/>
              </w:rPr>
              <w:t>Wykład</w:t>
            </w:r>
          </w:p>
        </w:tc>
        <w:tc>
          <w:tcPr>
            <w:tcW w:w="10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widowControl w:val="0"/>
              <w:suppressAutoHyphens/>
              <w:spacing w:after="0"/>
              <w:ind w:left="360"/>
              <w:jc w:val="both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B9266A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68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266A" w:rsidRDefault="00B9266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widowControl w:val="0"/>
              <w:suppressAutoHyphens/>
              <w:spacing w:after="0"/>
              <w:ind w:left="360"/>
              <w:jc w:val="center"/>
            </w:pPr>
            <w:r>
              <w:rPr>
                <w:rFonts w:ascii="Arial" w:eastAsia="Arial" w:hAnsi="Arial" w:cs="Arial"/>
                <w:sz w:val="20"/>
              </w:rPr>
              <w:t>Konwersatorium (</w:t>
            </w:r>
            <w:r>
              <w:rPr>
                <w:rFonts w:ascii="Arial" w:eastAsia="Arial" w:hAnsi="Arial" w:cs="Arial"/>
                <w:sz w:val="20"/>
              </w:rPr>
              <w:t>ćwiczenia, laboratorium itd.)</w:t>
            </w:r>
          </w:p>
        </w:tc>
        <w:tc>
          <w:tcPr>
            <w:tcW w:w="10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widowControl w:val="0"/>
              <w:suppressAutoHyphens/>
              <w:spacing w:after="0"/>
              <w:ind w:left="360"/>
              <w:jc w:val="both"/>
            </w:pPr>
            <w:r>
              <w:rPr>
                <w:rFonts w:ascii="Arial" w:eastAsia="Arial" w:hAnsi="Arial" w:cs="Arial"/>
                <w:sz w:val="20"/>
              </w:rPr>
              <w:t>85</w:t>
            </w:r>
          </w:p>
        </w:tc>
      </w:tr>
      <w:tr w:rsidR="00B9266A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68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266A" w:rsidRDefault="00B9266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suppressAutoHyphens/>
              <w:spacing w:after="0"/>
              <w:ind w:left="360"/>
              <w:jc w:val="center"/>
            </w:pPr>
            <w:r>
              <w:rPr>
                <w:rFonts w:ascii="Arial" w:eastAsia="Arial" w:hAnsi="Arial" w:cs="Arial"/>
                <w:sz w:val="20"/>
              </w:rPr>
              <w:t>Pozostałe godziny kontaktu studenta z prowadzącym</w:t>
            </w:r>
          </w:p>
        </w:tc>
        <w:tc>
          <w:tcPr>
            <w:tcW w:w="10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widowControl w:val="0"/>
              <w:suppressAutoHyphens/>
              <w:spacing w:after="0"/>
              <w:ind w:left="360"/>
              <w:jc w:val="both"/>
            </w:pPr>
            <w:r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>0</w:t>
            </w:r>
          </w:p>
        </w:tc>
      </w:tr>
      <w:tr w:rsidR="00B9266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68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widowControl w:val="0"/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liczba godzin pracy studenta bez kontaktu z prowadzącymi</w:t>
            </w:r>
          </w:p>
        </w:tc>
        <w:tc>
          <w:tcPr>
            <w:tcW w:w="55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widowControl w:val="0"/>
              <w:suppressAutoHyphens/>
              <w:spacing w:after="0"/>
              <w:ind w:left="360"/>
              <w:jc w:val="center"/>
            </w:pPr>
            <w:r>
              <w:rPr>
                <w:rFonts w:ascii="Arial" w:eastAsia="Arial" w:hAnsi="Arial" w:cs="Arial"/>
                <w:sz w:val="20"/>
              </w:rPr>
              <w:t>Lektura w ramach przygotowania do zajęć</w:t>
            </w:r>
          </w:p>
        </w:tc>
        <w:tc>
          <w:tcPr>
            <w:tcW w:w="10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widowControl w:val="0"/>
              <w:suppressAutoHyphens/>
              <w:spacing w:after="0"/>
              <w:ind w:left="36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</w:tr>
      <w:tr w:rsidR="00B9266A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68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266A" w:rsidRDefault="00B9266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widowControl w:val="0"/>
              <w:suppressAutoHyphens/>
              <w:spacing w:after="0"/>
              <w:ind w:left="360"/>
              <w:jc w:val="center"/>
            </w:pPr>
            <w:r>
              <w:rPr>
                <w:rFonts w:ascii="Arial" w:eastAsia="Arial" w:hAnsi="Arial" w:cs="Arial"/>
                <w:sz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widowControl w:val="0"/>
              <w:suppressAutoHyphens/>
              <w:spacing w:after="0"/>
              <w:ind w:left="360"/>
              <w:jc w:val="both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B9266A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268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266A" w:rsidRDefault="00B9266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widowControl w:val="0"/>
              <w:suppressAutoHyphens/>
              <w:spacing w:after="0"/>
              <w:ind w:left="360"/>
              <w:jc w:val="center"/>
            </w:pPr>
            <w:r>
              <w:rPr>
                <w:rFonts w:ascii="Arial" w:eastAsia="Arial" w:hAnsi="Arial" w:cs="Arial"/>
                <w:sz w:val="20"/>
              </w:rPr>
              <w:t>Przygotowanie projektu lub prezentacji na podany temat (praca w grupie)</w:t>
            </w:r>
          </w:p>
        </w:tc>
        <w:tc>
          <w:tcPr>
            <w:tcW w:w="10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widowControl w:val="0"/>
              <w:suppressAutoHyphens/>
              <w:spacing w:after="0"/>
              <w:ind w:left="36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>0</w:t>
            </w:r>
          </w:p>
        </w:tc>
      </w:tr>
      <w:tr w:rsidR="00B9266A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68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266A" w:rsidRDefault="00B9266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widowControl w:val="0"/>
              <w:suppressAutoHyphens/>
              <w:spacing w:after="0"/>
              <w:ind w:left="360"/>
              <w:jc w:val="center"/>
            </w:pPr>
            <w:r>
              <w:rPr>
                <w:rFonts w:ascii="Arial" w:eastAsia="Arial" w:hAnsi="Arial" w:cs="Arial"/>
                <w:sz w:val="20"/>
              </w:rPr>
              <w:t>Przygotowanie do egzaminu/zaliczenia</w:t>
            </w:r>
          </w:p>
        </w:tc>
        <w:tc>
          <w:tcPr>
            <w:tcW w:w="10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widowControl w:val="0"/>
              <w:suppressAutoHyphens/>
              <w:spacing w:after="0"/>
              <w:ind w:left="36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</w:tr>
      <w:tr w:rsidR="00B9266A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23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widowControl w:val="0"/>
              <w:suppressAutoHyphens/>
              <w:spacing w:after="0"/>
              <w:ind w:left="360"/>
              <w:jc w:val="center"/>
            </w:pPr>
            <w:r>
              <w:rPr>
                <w:rFonts w:ascii="Arial" w:eastAsia="Arial" w:hAnsi="Arial" w:cs="Arial"/>
                <w:sz w:val="20"/>
              </w:rPr>
              <w:t>Ogółem bilans czasu pracy</w:t>
            </w:r>
          </w:p>
        </w:tc>
        <w:tc>
          <w:tcPr>
            <w:tcW w:w="10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widowControl w:val="0"/>
              <w:suppressAutoHyphens/>
              <w:spacing w:after="0"/>
              <w:ind w:left="360"/>
              <w:jc w:val="both"/>
            </w:pPr>
            <w:r>
              <w:rPr>
                <w:rFonts w:ascii="Arial" w:eastAsia="Arial" w:hAnsi="Arial" w:cs="Arial"/>
                <w:sz w:val="20"/>
              </w:rPr>
              <w:t>175</w:t>
            </w:r>
          </w:p>
        </w:tc>
      </w:tr>
      <w:tr w:rsidR="00B9266A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823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widowControl w:val="0"/>
              <w:suppressAutoHyphens/>
              <w:spacing w:after="0"/>
              <w:ind w:left="360"/>
              <w:jc w:val="center"/>
            </w:pPr>
            <w:r>
              <w:rPr>
                <w:rFonts w:ascii="Arial" w:eastAsia="Arial" w:hAnsi="Arial" w:cs="Arial"/>
                <w:sz w:val="20"/>
              </w:rPr>
              <w:t>Liczba punktów ECTS w zależności od przyjętego przelicznika</w:t>
            </w:r>
          </w:p>
        </w:tc>
        <w:tc>
          <w:tcPr>
            <w:tcW w:w="10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266A" w:rsidRDefault="00507C42">
            <w:pPr>
              <w:widowControl w:val="0"/>
              <w:suppressAutoHyphens/>
              <w:spacing w:after="0"/>
              <w:ind w:left="360"/>
              <w:jc w:val="both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</w:tr>
    </w:tbl>
    <w:p w:rsidR="00B9266A" w:rsidRDefault="00B926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B92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B9266A"/>
    <w:rsid w:val="00507C42"/>
    <w:rsid w:val="00B9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847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komputer 17</cp:lastModifiedBy>
  <cp:revision>2</cp:revision>
  <dcterms:created xsi:type="dcterms:W3CDTF">2017-10-26T15:30:00Z</dcterms:created>
  <dcterms:modified xsi:type="dcterms:W3CDTF">2017-10-26T15:33:00Z</dcterms:modified>
</cp:coreProperties>
</file>