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475" w:rsidRDefault="00C80475" w:rsidP="00C8047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C80475" w:rsidRDefault="00C80475" w:rsidP="00C80475">
      <w:pPr>
        <w:pStyle w:val="Nagwek1"/>
        <w:rPr>
          <w:sz w:val="22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</w:t>
      </w: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C80475" w:rsidRDefault="00734992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SPECJALNOŚĆ NAUCZYCIELSKA</w:t>
      </w:r>
    </w:p>
    <w:p w:rsidR="00EF7A32" w:rsidRDefault="00EF7A32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(studia I</w:t>
      </w:r>
      <w:r w:rsidR="00E9584B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 stopnia)</w:t>
      </w: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C80475" w:rsidRPr="00E05287" w:rsidRDefault="00C80475" w:rsidP="00C8047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80475" w:rsidRPr="00E05287" w:rsidTr="0073499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C80475" w:rsidRPr="00E05287" w:rsidRDefault="00734992" w:rsidP="00A4273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rozwoju osobistego</w:t>
            </w:r>
            <w:r w:rsidR="00C804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(nauki </w:t>
            </w:r>
            <w:r w:rsidR="00A427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ścisłe</w:t>
            </w:r>
            <w:r w:rsidR="00C804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C80475" w:rsidRPr="004E3AE7" w:rsidTr="0073499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80475" w:rsidRPr="00934911" w:rsidRDefault="00734992" w:rsidP="00A4273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734992">
              <w:rPr>
                <w:rStyle w:val="tlid-translation"/>
                <w:lang w:val="en"/>
              </w:rPr>
              <w:t xml:space="preserve">Personal development project </w:t>
            </w:r>
            <w:r w:rsidR="00934911">
              <w:rPr>
                <w:rStyle w:val="tlid-translation"/>
                <w:lang w:val="en"/>
              </w:rPr>
              <w:t>(</w:t>
            </w:r>
            <w:r w:rsidR="00A42739">
              <w:rPr>
                <w:rStyle w:val="tlid-translation"/>
                <w:lang w:val="en"/>
              </w:rPr>
              <w:t>science</w:t>
            </w:r>
            <w:r w:rsidR="00934911">
              <w:rPr>
                <w:rStyle w:val="tlid-translation"/>
                <w:lang w:val="en"/>
              </w:rPr>
              <w:t>)</w:t>
            </w:r>
          </w:p>
        </w:tc>
      </w:tr>
    </w:tbl>
    <w:p w:rsidR="00C80475" w:rsidRPr="00934911" w:rsidRDefault="00C80475" w:rsidP="00C8047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80475" w:rsidRPr="00E05287" w:rsidTr="0073499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80475" w:rsidRPr="00734992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80475" w:rsidRPr="00C2371F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7349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734992" w:rsidRPr="007349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Stanisław Kowal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C80475" w:rsidRPr="00E05287" w:rsidTr="0073499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C80475" w:rsidRPr="00E05287" w:rsidRDefault="00734992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Pracownicy Katedry Pedagogiki Szkolnej i Dydaktyki Szkoły W</w:t>
            </w:r>
            <w:r w:rsidR="00C804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yższej</w:t>
            </w:r>
          </w:p>
        </w:tc>
      </w:tr>
      <w:tr w:rsidR="00C80475" w:rsidRPr="00E05287" w:rsidTr="0073499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0475" w:rsidRPr="00E05287" w:rsidTr="0073499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C80475" w:rsidRDefault="00C80475" w:rsidP="00C8047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80475" w:rsidTr="00734992">
        <w:trPr>
          <w:trHeight w:val="1365"/>
        </w:trPr>
        <w:tc>
          <w:tcPr>
            <w:tcW w:w="9640" w:type="dxa"/>
          </w:tcPr>
          <w:p w:rsidR="00734992" w:rsidRDefault="00734992" w:rsidP="00734992">
            <w:pPr>
              <w:pStyle w:val="Zwykytek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Przygotowanie studentów do samodzielnego uczenia się oraz kierowania własnym rozwojem osobistym i zawodowym. </w:t>
            </w:r>
            <w:r w:rsidR="00E9584B">
              <w:rPr>
                <w:rFonts w:ascii="Arial" w:hAnsi="Arial" w:cs="Arial"/>
                <w:bCs/>
              </w:rPr>
              <w:t xml:space="preserve">Kształtowanie kompetencji przywódczych. Przygotowanie do udzielania wsparcia w zakresie projektowania rozwoju własnego uczniów. </w:t>
            </w:r>
            <w:r>
              <w:rPr>
                <w:rFonts w:ascii="Arial" w:hAnsi="Arial" w:cs="Arial"/>
                <w:bCs/>
              </w:rPr>
              <w:t>Wyrabianie kultury pedagogicznej, twórczej postawy i refleksyjnego stosunku do własnych działań. Kształtowanie umiejętności rozpoznawania własnego potencjału i potencjału ucznia</w:t>
            </w:r>
            <w:r w:rsidR="003C368C">
              <w:rPr>
                <w:rFonts w:ascii="Arial" w:hAnsi="Arial" w:cs="Arial"/>
                <w:bCs/>
              </w:rPr>
              <w:t>, zdolności, kompetencji i dokonywanie oceny ich rozwoju. Kształtowanie umiejętności personalizowania działań edukacyjnych. Kształtowanie umiejętności formułowania ocen etycznych związanych z wykonywaniem pracy nauczyciela.</w:t>
            </w:r>
          </w:p>
          <w:p w:rsidR="00734992" w:rsidRDefault="00734992" w:rsidP="00734992">
            <w:pPr>
              <w:pStyle w:val="Zwykytekst"/>
              <w:jc w:val="both"/>
              <w:rPr>
                <w:rFonts w:ascii="Arial" w:hAnsi="Arial" w:cs="Arial"/>
                <w:bCs/>
              </w:rPr>
            </w:pPr>
          </w:p>
          <w:p w:rsidR="00C80475" w:rsidRDefault="00C80475" w:rsidP="00734992">
            <w:pPr>
              <w:pStyle w:val="Zwykytekst"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Efekty uczenia się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80475" w:rsidTr="0073499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80475" w:rsidTr="00734992">
        <w:trPr>
          <w:cantSplit/>
          <w:trHeight w:val="1838"/>
        </w:trPr>
        <w:tc>
          <w:tcPr>
            <w:tcW w:w="1979" w:type="dxa"/>
            <w:vMerge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C80475" w:rsidRDefault="003C368C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zakresie wiedzy 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i rozumie:</w:t>
            </w:r>
          </w:p>
          <w:p w:rsidR="00C80475" w:rsidRDefault="00C8047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W01.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</w:t>
            </w:r>
            <w:r w:rsidR="003C36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olę nauczyciela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etykę zawodową nauczyciela,</w:t>
            </w:r>
          </w:p>
          <w:p w:rsidR="00C80475" w:rsidRDefault="00F8695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W02. z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asady projektowania ścieżki własnego rozwoju zawodowego, uw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arunkowania sukcesu nauczyciela,</w:t>
            </w:r>
          </w:p>
          <w:p w:rsidR="00A56D7C" w:rsidRDefault="00F8695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W03. p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oszanowanie godności dziecka, ucznia, wychowanka, różnicowanie, indywidualizację i personalizację pracy z uczniami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C80475" w:rsidRDefault="00C8047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B.2.W.2</w:t>
            </w: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B.2.W.2</w:t>
            </w: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B.2.W.4</w:t>
            </w: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80475" w:rsidTr="0073499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80475" w:rsidTr="00734992">
        <w:trPr>
          <w:cantSplit/>
          <w:trHeight w:val="2116"/>
        </w:trPr>
        <w:tc>
          <w:tcPr>
            <w:tcW w:w="1985" w:type="dxa"/>
            <w:vMerge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C80475" w:rsidRDefault="00A56D7C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zakresie umiejętności student potrafi:</w:t>
            </w:r>
          </w:p>
          <w:p w:rsidR="00C80475" w:rsidRDefault="00C8047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U01. 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Zaprojektować ścieżkę własnego rozwoju zawodowego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C80475" w:rsidRDefault="00F8695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  <w:r w:rsidR="00C804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Formułować oceny etyczne związane z wykonywaniem zawodu nauczyciela</w:t>
            </w:r>
          </w:p>
        </w:tc>
        <w:tc>
          <w:tcPr>
            <w:tcW w:w="2410" w:type="dxa"/>
          </w:tcPr>
          <w:p w:rsidR="00C80475" w:rsidRDefault="00C80475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B.2.U.2</w:t>
            </w: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B.2.U.3</w:t>
            </w: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80475" w:rsidTr="0073499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80475" w:rsidTr="00734992">
        <w:trPr>
          <w:cantSplit/>
          <w:trHeight w:val="1984"/>
        </w:trPr>
        <w:tc>
          <w:tcPr>
            <w:tcW w:w="1985" w:type="dxa"/>
            <w:vMerge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F86955" w:rsidRDefault="00F86955" w:rsidP="0073499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zakresie kompetencji społecznych student jest gotów do:</w:t>
            </w:r>
          </w:p>
          <w:p w:rsidR="00F86955" w:rsidRDefault="00C80475" w:rsidP="00F8695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K01. 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okazywania empatii uczniom oraz zapewniania im wsparcia i pomocy,</w:t>
            </w:r>
          </w:p>
          <w:p w:rsidR="00C80475" w:rsidRDefault="00C80475" w:rsidP="00F8695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samodzielnego pogłębiania wiedzy pedagogicznej.</w:t>
            </w:r>
          </w:p>
        </w:tc>
        <w:tc>
          <w:tcPr>
            <w:tcW w:w="2410" w:type="dxa"/>
          </w:tcPr>
          <w:p w:rsidR="00C80475" w:rsidRDefault="00C80475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B.2.K.1</w:t>
            </w: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B.2.K.3</w:t>
            </w: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80475" w:rsidTr="0073499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C80475" w:rsidTr="0073499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C80475" w:rsidTr="0073499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0475" w:rsidTr="0073499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EF7A32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C80475" w:rsidTr="00734992">
        <w:trPr>
          <w:trHeight w:val="462"/>
        </w:trPr>
        <w:tc>
          <w:tcPr>
            <w:tcW w:w="1611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80475" w:rsidTr="00734992">
        <w:trPr>
          <w:trHeight w:val="1920"/>
        </w:trPr>
        <w:tc>
          <w:tcPr>
            <w:tcW w:w="9622" w:type="dxa"/>
          </w:tcPr>
          <w:p w:rsidR="00C80475" w:rsidRDefault="00EF7A32" w:rsidP="00734992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>E-learning</w:t>
            </w:r>
          </w:p>
        </w:tc>
      </w:tr>
    </w:tbl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F7A32" w:rsidRDefault="00EF7A32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F7A32" w:rsidRDefault="00EF7A32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F7A32" w:rsidRDefault="00EF7A32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F7A32" w:rsidRDefault="00EF7A32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 sprawdzania efektów uczenia się</w:t>
      </w: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80475" w:rsidTr="0073499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C80475" w:rsidTr="0073499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80475" w:rsidTr="00734992">
        <w:tc>
          <w:tcPr>
            <w:tcW w:w="1941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EF7A32">
              <w:rPr>
                <w:rFonts w:ascii="Arial" w:eastAsia="Times New Roman" w:hAnsi="Arial" w:cs="Arial"/>
                <w:szCs w:val="16"/>
                <w:lang w:eastAsia="pl-PL"/>
              </w:rPr>
              <w:t xml:space="preserve">Realizacja 80% zadań </w:t>
            </w:r>
            <w:r w:rsidR="00FE25DA">
              <w:rPr>
                <w:rFonts w:ascii="Arial" w:eastAsia="Times New Roman" w:hAnsi="Arial" w:cs="Arial"/>
                <w:szCs w:val="16"/>
                <w:lang w:eastAsia="pl-PL"/>
              </w:rPr>
              <w:t xml:space="preserve">e-learningowych </w:t>
            </w:r>
            <w:r w:rsidR="00EF7A32">
              <w:rPr>
                <w:rFonts w:ascii="Arial" w:eastAsia="Times New Roman" w:hAnsi="Arial" w:cs="Arial"/>
                <w:szCs w:val="16"/>
                <w:lang w:eastAsia="pl-PL"/>
              </w:rPr>
              <w:t>uprawnia do otrzymania zaliczenia.</w:t>
            </w:r>
          </w:p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80475" w:rsidTr="0073499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80475" w:rsidTr="00734992">
        <w:trPr>
          <w:trHeight w:val="1136"/>
        </w:trPr>
        <w:tc>
          <w:tcPr>
            <w:tcW w:w="9622" w:type="dxa"/>
          </w:tcPr>
          <w:p w:rsidR="00FB19CF" w:rsidRDefault="009907FF" w:rsidP="00FB19C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9907FF">
              <w:rPr>
                <w:rFonts w:ascii="Arial" w:hAnsi="Arial" w:cs="Arial"/>
              </w:rPr>
              <w:t>Kim jestem? Uświadomienie potencjału, dostrzeganie mocnych stron w budowaniu własnej tożsamości.</w:t>
            </w:r>
            <w:r w:rsidR="00FB19CF">
              <w:rPr>
                <w:rFonts w:ascii="Arial" w:hAnsi="Arial" w:cs="Arial"/>
              </w:rPr>
              <w:t xml:space="preserve"> Osobiste zasoby. Określenie własnych zasobów, dostrzeganie nowych możliwości ich wykorzystania (z uwzględnieniem specyfiki kształcenia w zakresie nauk ścisłych).</w:t>
            </w:r>
          </w:p>
          <w:p w:rsidR="009907FF" w:rsidRPr="009907FF" w:rsidRDefault="00FB19CF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Proaktywność jako zasada pracy nauczyciela. Analiza własnej postawy. Określenie koniecznych zmian.</w:t>
            </w:r>
            <w:r w:rsidR="00D949DE">
              <w:rPr>
                <w:rFonts w:ascii="Arial" w:hAnsi="Arial" w:cs="Arial"/>
              </w:rPr>
              <w:t xml:space="preserve"> Proaktywność nauczyciela a proaktywność uczniów.</w:t>
            </w:r>
          </w:p>
          <w:p w:rsidR="009907FF" w:rsidRDefault="00D949DE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 kształtować kompetencje przywódcze? Nauczyciel jako lider i przewodnik. Analiza zasobów w tym zakresie. Planowanie rozwoju.</w:t>
            </w:r>
          </w:p>
          <w:p w:rsidR="009907FF" w:rsidRDefault="00D949DE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Rób najpierw to, co najważniejsze – zasady zarządzania sobą.</w:t>
            </w:r>
          </w:p>
          <w:p w:rsidR="009907FF" w:rsidRDefault="00D949DE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Synergia – zasady twórczej współpracy</w:t>
            </w:r>
            <w:r w:rsidR="009907FF">
              <w:rPr>
                <w:rFonts w:ascii="Arial" w:hAnsi="Arial" w:cs="Arial"/>
              </w:rPr>
              <w:t>.</w:t>
            </w:r>
          </w:p>
          <w:p w:rsidR="00FE25DA" w:rsidRDefault="009907FF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FE25DA">
              <w:rPr>
                <w:rFonts w:ascii="Arial" w:hAnsi="Arial" w:cs="Arial"/>
              </w:rPr>
              <w:t>Ustalanie priorytetowych obszarów działania</w:t>
            </w:r>
            <w:r w:rsidR="00D949DE">
              <w:rPr>
                <w:rFonts w:ascii="Arial" w:hAnsi="Arial" w:cs="Arial"/>
              </w:rPr>
              <w:t xml:space="preserve"> także w kontekście</w:t>
            </w:r>
            <w:r w:rsidR="00257C2D" w:rsidRPr="00FE25DA">
              <w:rPr>
                <w:rFonts w:ascii="Arial" w:hAnsi="Arial" w:cs="Arial"/>
              </w:rPr>
              <w:t xml:space="preserve"> </w:t>
            </w:r>
            <w:r w:rsidR="00D949DE">
              <w:rPr>
                <w:rFonts w:ascii="Arial" w:hAnsi="Arial" w:cs="Arial"/>
              </w:rPr>
              <w:t>etyki zawodowej</w:t>
            </w:r>
            <w:r w:rsidR="00FE25DA">
              <w:rPr>
                <w:rFonts w:ascii="Arial" w:hAnsi="Arial" w:cs="Arial"/>
              </w:rPr>
              <w:t xml:space="preserve"> nauczyciela.</w:t>
            </w:r>
          </w:p>
          <w:p w:rsidR="00257C2D" w:rsidRPr="00FE25DA" w:rsidRDefault="00257C2D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FE25DA">
              <w:rPr>
                <w:rFonts w:ascii="Arial" w:hAnsi="Arial" w:cs="Arial"/>
              </w:rPr>
              <w:t>Jak rozwijać swój potencjał? Czynniki motywujące oraz decydujące o sukcesach życiowych i zawodowych człowieka.</w:t>
            </w:r>
            <w:r w:rsidR="00FE25DA" w:rsidRPr="00FE25DA">
              <w:rPr>
                <w:rFonts w:ascii="Arial" w:hAnsi="Arial" w:cs="Arial"/>
              </w:rPr>
              <w:t xml:space="preserve"> Potencj</w:t>
            </w:r>
            <w:r w:rsidR="0021047A">
              <w:rPr>
                <w:rFonts w:ascii="Arial" w:hAnsi="Arial" w:cs="Arial"/>
              </w:rPr>
              <w:t xml:space="preserve">ał nauczyciela a rozwój uczniów (z uwzględnieniem specyfiki pracy nauczyciela przedmiotów </w:t>
            </w:r>
            <w:r w:rsidR="00A42739">
              <w:rPr>
                <w:rFonts w:ascii="Arial" w:hAnsi="Arial" w:cs="Arial"/>
              </w:rPr>
              <w:t>ścisłych</w:t>
            </w:r>
            <w:r w:rsidR="0021047A">
              <w:rPr>
                <w:rFonts w:ascii="Arial" w:hAnsi="Arial" w:cs="Arial"/>
              </w:rPr>
              <w:t>).</w:t>
            </w:r>
            <w:r w:rsidR="00D949DE">
              <w:rPr>
                <w:rFonts w:ascii="Arial" w:hAnsi="Arial" w:cs="Arial"/>
              </w:rPr>
              <w:t xml:space="preserve"> Znaczenie umiejętnego uzupełniania zasobów.</w:t>
            </w:r>
          </w:p>
          <w:p w:rsidR="00257C2D" w:rsidRDefault="00257C2D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Chronologia własnej kariery. Znaczenie różnych doświadczeń życiowych w kontekście kariery</w:t>
            </w:r>
            <w:r w:rsidR="00A42739">
              <w:rPr>
                <w:rFonts w:ascii="Arial" w:hAnsi="Arial" w:cs="Arial"/>
              </w:rPr>
              <w:t xml:space="preserve"> (z uwzględnieniem specyfiki pracy nauczyciela przedmiotów ścisłych)</w:t>
            </w:r>
            <w:r>
              <w:rPr>
                <w:rFonts w:ascii="Arial" w:hAnsi="Arial" w:cs="Arial"/>
              </w:rPr>
              <w:t xml:space="preserve">. </w:t>
            </w:r>
          </w:p>
          <w:p w:rsidR="00257C2D" w:rsidRDefault="00257C2D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Cele życiowe i zawodowe. Określenie najważniejszych celów oraz sposobów ich osiągnięcia. Planowanie rozwoju.</w:t>
            </w:r>
            <w:r w:rsidR="00FE25DA">
              <w:rPr>
                <w:rFonts w:ascii="Arial" w:hAnsi="Arial" w:cs="Arial"/>
              </w:rPr>
              <w:t xml:space="preserve"> </w:t>
            </w:r>
          </w:p>
          <w:p w:rsidR="00EF7A32" w:rsidRPr="009907FF" w:rsidRDefault="00D77774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rozwoju osobistego i zawodowego – podstawowe zasady.</w:t>
            </w:r>
            <w:bookmarkStart w:id="0" w:name="_GoBack"/>
            <w:bookmarkEnd w:id="0"/>
            <w:r w:rsidR="00257C2D">
              <w:rPr>
                <w:rFonts w:ascii="Arial" w:hAnsi="Arial" w:cs="Arial"/>
              </w:rPr>
              <w:t xml:space="preserve"> </w:t>
            </w:r>
          </w:p>
          <w:p w:rsidR="00C80475" w:rsidRPr="00396A54" w:rsidRDefault="00C80475" w:rsidP="00734992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57C2D" w:rsidRDefault="00257C2D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C80475" w:rsidRPr="004E5E4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80475" w:rsidRPr="004E5E45" w:rsidTr="00734992">
        <w:trPr>
          <w:trHeight w:val="1098"/>
        </w:trPr>
        <w:tc>
          <w:tcPr>
            <w:tcW w:w="9622" w:type="dxa"/>
          </w:tcPr>
          <w:p w:rsidR="00FB19CF" w:rsidRDefault="00FB19CF" w:rsidP="00734992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Ch. Day, Rozwój zawodowy nauczyciela. Uczenie się przez całe życie. Gdańsk 2004.</w:t>
            </w:r>
          </w:p>
          <w:p w:rsidR="00FB19CF" w:rsidRDefault="00FB19CF" w:rsidP="00734992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O. Speck, Być nauczycielem. Gdańsk 2005.</w:t>
            </w:r>
          </w:p>
          <w:p w:rsidR="00C80475" w:rsidRDefault="00C80475" w:rsidP="00734992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E45">
              <w:rPr>
                <w:rFonts w:ascii="Arial" w:hAnsi="Arial" w:cs="Arial"/>
                <w:sz w:val="22"/>
                <w:szCs w:val="22"/>
              </w:rPr>
              <w:t>J.</w:t>
            </w:r>
            <w:r w:rsidR="00257C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E5E45">
              <w:rPr>
                <w:rFonts w:ascii="Arial" w:hAnsi="Arial" w:cs="Arial"/>
                <w:sz w:val="22"/>
                <w:szCs w:val="22"/>
              </w:rPr>
              <w:t>M.</w:t>
            </w:r>
            <w:r w:rsidR="00257C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E5E45">
              <w:rPr>
                <w:rFonts w:ascii="Arial" w:hAnsi="Arial" w:cs="Arial"/>
                <w:sz w:val="22"/>
                <w:szCs w:val="22"/>
              </w:rPr>
              <w:t>Łukasik, Poznać siebie i dbać o rozwój. W drodze do sukcesu. Kraków 2016</w:t>
            </w:r>
            <w:r w:rsidR="006D01C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57C2D" w:rsidRDefault="00257C2D" w:rsidP="00734992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S. R. Covey, 7 nawyków skutecznego działania. </w:t>
            </w:r>
            <w:r w:rsidR="006D01C6">
              <w:rPr>
                <w:rFonts w:ascii="Arial" w:hAnsi="Arial" w:cs="Arial"/>
                <w:sz w:val="22"/>
                <w:szCs w:val="22"/>
              </w:rPr>
              <w:t>Poznań 2007.</w:t>
            </w:r>
          </w:p>
          <w:p w:rsidR="006D01C6" w:rsidRPr="004E5E45" w:rsidRDefault="006D01C6" w:rsidP="00734992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J. Madalińska-Michalak, R. Góralska, Kompetencje emocjonalne nauczyciela. Warszawa 2012.</w:t>
            </w:r>
          </w:p>
          <w:p w:rsidR="00C80475" w:rsidRPr="004E5E4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80475" w:rsidTr="00734992">
        <w:trPr>
          <w:trHeight w:val="1112"/>
        </w:trPr>
        <w:tc>
          <w:tcPr>
            <w:tcW w:w="9622" w:type="dxa"/>
          </w:tcPr>
          <w:p w:rsidR="006D01C6" w:rsidRDefault="006D01C6" w:rsidP="00D2513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M. Dudzikowa, Pomyśl siebie. Minieseje dla wychowawcy klasy. Gdańsk 2007.</w:t>
            </w:r>
          </w:p>
          <w:p w:rsidR="006D01C6" w:rsidRDefault="006D01C6" w:rsidP="00D2513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S. R. Covey, 8. Nawyk. Od efektywności do wielkości i odkrycia własnego głosu. </w:t>
            </w:r>
            <w:r w:rsidR="00FE25DA">
              <w:rPr>
                <w:rFonts w:ascii="Arial" w:hAnsi="Arial" w:cs="Arial"/>
              </w:rPr>
              <w:t>Gdańsk 2009.</w:t>
            </w:r>
          </w:p>
          <w:p w:rsidR="00FE25DA" w:rsidRDefault="00FE25DA" w:rsidP="00D2513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 B. Peterson, 12 życiowych zasad. Antidotum na chaos. Wrocław 2018.</w:t>
            </w:r>
          </w:p>
          <w:p w:rsidR="00FE25DA" w:rsidRDefault="00FE25DA" w:rsidP="00D2513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 H. Pink, Drive.Kompletnie nowe spojrzenie na motywację. Warszawa 2012.</w:t>
            </w:r>
          </w:p>
          <w:p w:rsidR="00D25132" w:rsidRPr="00C3493F" w:rsidRDefault="00D25132" w:rsidP="00D25132">
            <w:pPr>
              <w:spacing w:after="0" w:line="240" w:lineRule="auto"/>
              <w:rPr>
                <w:rFonts w:ascii="Arial" w:hAnsi="Arial" w:cs="Arial"/>
              </w:rPr>
            </w:pPr>
            <w:r w:rsidRPr="00C3493F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. </w:t>
            </w:r>
            <w:r w:rsidRPr="00C3493F">
              <w:rPr>
                <w:rFonts w:ascii="Arial" w:hAnsi="Arial" w:cs="Arial"/>
              </w:rPr>
              <w:t>Portmann, Gry i zabawy kształtujące pewność siebie, Kielce 2001;</w:t>
            </w:r>
          </w:p>
          <w:p w:rsidR="00D25132" w:rsidRPr="00C3493F" w:rsidRDefault="00D25132" w:rsidP="00D25132">
            <w:pPr>
              <w:spacing w:after="0" w:line="240" w:lineRule="auto"/>
              <w:rPr>
                <w:rFonts w:ascii="Arial" w:hAnsi="Arial" w:cs="Arial"/>
              </w:rPr>
            </w:pPr>
            <w:r w:rsidRPr="00C3493F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. </w:t>
            </w:r>
            <w:r w:rsidRPr="00C3493F">
              <w:rPr>
                <w:rFonts w:ascii="Arial" w:hAnsi="Arial" w:cs="Arial"/>
              </w:rPr>
              <w:t>Portmann, Zabawy na odprężenie i koncentrację, Kielce 2003;</w:t>
            </w:r>
          </w:p>
          <w:p w:rsidR="00D25132" w:rsidRPr="00C3493F" w:rsidRDefault="00D25132" w:rsidP="00D2513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C3493F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. Portman,</w:t>
            </w:r>
            <w:r w:rsidRPr="00C3493F">
              <w:rPr>
                <w:rFonts w:ascii="Arial" w:hAnsi="Arial" w:cs="Arial"/>
              </w:rPr>
              <w:t xml:space="preserve"> Zabawy rozwijające inteligencję, Kielce 2003;</w:t>
            </w:r>
          </w:p>
          <w:p w:rsidR="00D25132" w:rsidRDefault="00D25132" w:rsidP="006D01C6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80475" w:rsidTr="0073499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80475" w:rsidRDefault="00FE25DA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C80475" w:rsidTr="0073499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80475" w:rsidRDefault="00FE25DA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C80475" w:rsidTr="0073499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C80475" w:rsidTr="0073499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/>
    <w:p w:rsidR="00021771" w:rsidRDefault="00021771"/>
    <w:sectPr w:rsidR="00021771">
      <w:headerReference w:type="default" r:id="rId7"/>
      <w:footerReference w:type="default" r:id="rId8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9DE" w:rsidRDefault="00D949DE">
      <w:pPr>
        <w:spacing w:after="0" w:line="240" w:lineRule="auto"/>
      </w:pPr>
      <w:r>
        <w:separator/>
      </w:r>
    </w:p>
  </w:endnote>
  <w:endnote w:type="continuationSeparator" w:id="0">
    <w:p w:rsidR="00D949DE" w:rsidRDefault="00D94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DE" w:rsidRDefault="00D949D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77774">
      <w:rPr>
        <w:noProof/>
      </w:rPr>
      <w:t>1</w:t>
    </w:r>
    <w:r>
      <w:fldChar w:fldCharType="end"/>
    </w:r>
  </w:p>
  <w:p w:rsidR="00D949DE" w:rsidRDefault="00D949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9DE" w:rsidRDefault="00D949DE">
      <w:pPr>
        <w:spacing w:after="0" w:line="240" w:lineRule="auto"/>
      </w:pPr>
      <w:r>
        <w:separator/>
      </w:r>
    </w:p>
  </w:footnote>
  <w:footnote w:type="continuationSeparator" w:id="0">
    <w:p w:rsidR="00D949DE" w:rsidRDefault="00D94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DE" w:rsidRDefault="00D949D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252475"/>
    <w:multiLevelType w:val="hybridMultilevel"/>
    <w:tmpl w:val="990A9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75"/>
    <w:rsid w:val="00021771"/>
    <w:rsid w:val="0021047A"/>
    <w:rsid w:val="00257C2D"/>
    <w:rsid w:val="003C368C"/>
    <w:rsid w:val="003E53DA"/>
    <w:rsid w:val="004E3AE7"/>
    <w:rsid w:val="004E5E45"/>
    <w:rsid w:val="006709F7"/>
    <w:rsid w:val="006D01C6"/>
    <w:rsid w:val="00734992"/>
    <w:rsid w:val="0075041E"/>
    <w:rsid w:val="00785334"/>
    <w:rsid w:val="00934911"/>
    <w:rsid w:val="009519B1"/>
    <w:rsid w:val="009907FF"/>
    <w:rsid w:val="00A42739"/>
    <w:rsid w:val="00A56D7C"/>
    <w:rsid w:val="00A72FB7"/>
    <w:rsid w:val="00BE1EB6"/>
    <w:rsid w:val="00C80475"/>
    <w:rsid w:val="00CE5782"/>
    <w:rsid w:val="00D25132"/>
    <w:rsid w:val="00D77774"/>
    <w:rsid w:val="00D949DE"/>
    <w:rsid w:val="00E9584B"/>
    <w:rsid w:val="00EF7A32"/>
    <w:rsid w:val="00F435F9"/>
    <w:rsid w:val="00F57395"/>
    <w:rsid w:val="00F86955"/>
    <w:rsid w:val="00FB19CF"/>
    <w:rsid w:val="00FE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3E348-4443-4FE9-8244-C85438DF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0475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80475"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0475"/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">
    <w:name w:val="header"/>
    <w:basedOn w:val="Normalny"/>
    <w:link w:val="NagwekZnak"/>
    <w:semiHidden/>
    <w:unhideWhenUsed/>
    <w:rsid w:val="00C8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C804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semiHidden/>
    <w:unhideWhenUsed/>
    <w:rsid w:val="00C8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C80475"/>
    <w:rPr>
      <w:rFonts w:ascii="Calibri" w:eastAsia="Calibri" w:hAnsi="Calibri" w:cs="Times New Roman"/>
    </w:rPr>
  </w:style>
  <w:style w:type="character" w:styleId="Wyrnieniedelikatne">
    <w:name w:val="Subtle Emphasis"/>
    <w:qFormat/>
    <w:rsid w:val="00C80475"/>
    <w:rPr>
      <w:i/>
      <w:iCs/>
      <w:color w:val="808080"/>
    </w:rPr>
  </w:style>
  <w:style w:type="paragraph" w:styleId="Zwykytekst">
    <w:name w:val="Plain Text"/>
    <w:basedOn w:val="Normalny"/>
    <w:link w:val="ZwykytekstZnak"/>
    <w:unhideWhenUsed/>
    <w:rsid w:val="00C804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80475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lid-translation">
    <w:name w:val="tlid-translation"/>
    <w:basedOn w:val="Domylnaczcionkaakapitu"/>
    <w:rsid w:val="00934911"/>
  </w:style>
  <w:style w:type="paragraph" w:styleId="Akapitzlist">
    <w:name w:val="List Paragraph"/>
    <w:basedOn w:val="Normalny"/>
    <w:uiPriority w:val="34"/>
    <w:qFormat/>
    <w:rsid w:val="00990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3E227A9E</Template>
  <TotalTime>0</TotalTime>
  <Pages>4</Pages>
  <Words>819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Com4T Office</dc:creator>
  <cp:keywords/>
  <dc:description/>
  <cp:lastModifiedBy>Stanislaw Kowal</cp:lastModifiedBy>
  <cp:revision>2</cp:revision>
  <dcterms:created xsi:type="dcterms:W3CDTF">2019-09-15T19:40:00Z</dcterms:created>
  <dcterms:modified xsi:type="dcterms:W3CDTF">2019-09-15T19:40:00Z</dcterms:modified>
</cp:coreProperties>
</file>