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9B4" w:rsidRPr="006B78EB" w:rsidRDefault="006C49B4" w:rsidP="006C49B4">
      <w:pPr>
        <w:jc w:val="center"/>
        <w:rPr>
          <w:rFonts w:ascii="Times New Roman" w:hAnsi="Times New Roman"/>
          <w:sz w:val="24"/>
          <w:szCs w:val="24"/>
        </w:rPr>
      </w:pPr>
      <w:r w:rsidRPr="006B78EB">
        <w:rPr>
          <w:rFonts w:ascii="Times New Roman" w:hAnsi="Times New Roman"/>
          <w:sz w:val="24"/>
          <w:szCs w:val="24"/>
        </w:rPr>
        <w:t>Rozkład zajęć</w:t>
      </w:r>
    </w:p>
    <w:p w:rsidR="006C49B4" w:rsidRPr="006B78EB" w:rsidRDefault="006C49B4" w:rsidP="006C49B4">
      <w:pPr>
        <w:ind w:left="-1134"/>
        <w:jc w:val="center"/>
        <w:rPr>
          <w:rFonts w:ascii="Times New Roman" w:hAnsi="Times New Roman"/>
          <w:b/>
          <w:sz w:val="24"/>
          <w:szCs w:val="24"/>
        </w:rPr>
      </w:pPr>
      <w:r w:rsidRPr="006B78EB">
        <w:rPr>
          <w:rFonts w:ascii="Times New Roman" w:hAnsi="Times New Roman"/>
          <w:sz w:val="24"/>
          <w:szCs w:val="24"/>
        </w:rPr>
        <w:t xml:space="preserve">Kierunek studiów: </w:t>
      </w:r>
      <w:r>
        <w:rPr>
          <w:rFonts w:ascii="Times New Roman" w:hAnsi="Times New Roman"/>
          <w:b/>
          <w:sz w:val="24"/>
          <w:szCs w:val="24"/>
        </w:rPr>
        <w:t>praca socjalna, rok I</w:t>
      </w:r>
      <w:r w:rsidRPr="006B78EB">
        <w:rPr>
          <w:rFonts w:ascii="Times New Roman" w:hAnsi="Times New Roman"/>
          <w:b/>
          <w:sz w:val="24"/>
          <w:szCs w:val="24"/>
        </w:rPr>
        <w:t xml:space="preserve"> (studia niestacjonarne, </w:t>
      </w:r>
      <w:r>
        <w:rPr>
          <w:rFonts w:ascii="Times New Roman" w:hAnsi="Times New Roman"/>
          <w:b/>
          <w:sz w:val="24"/>
          <w:szCs w:val="24"/>
        </w:rPr>
        <w:t>drugieg</w:t>
      </w:r>
      <w:r w:rsidRPr="006B78EB">
        <w:rPr>
          <w:rFonts w:ascii="Times New Roman" w:hAnsi="Times New Roman"/>
          <w:b/>
          <w:sz w:val="24"/>
          <w:szCs w:val="24"/>
        </w:rPr>
        <w:t>o stopnia)</w:t>
      </w:r>
    </w:p>
    <w:p w:rsidR="006C49B4" w:rsidRDefault="006C49B4" w:rsidP="006C49B4">
      <w:pPr>
        <w:ind w:left="-1134"/>
        <w:jc w:val="center"/>
        <w:rPr>
          <w:rFonts w:ascii="Times New Roman" w:hAnsi="Times New Roman"/>
          <w:b/>
          <w:sz w:val="24"/>
          <w:szCs w:val="24"/>
        </w:rPr>
      </w:pPr>
      <w:r w:rsidRPr="006B78EB">
        <w:rPr>
          <w:rFonts w:ascii="Times New Roman" w:hAnsi="Times New Roman"/>
          <w:sz w:val="24"/>
          <w:szCs w:val="24"/>
        </w:rPr>
        <w:t xml:space="preserve">Sesja: </w:t>
      </w:r>
      <w:r>
        <w:rPr>
          <w:rFonts w:ascii="Times New Roman" w:hAnsi="Times New Roman"/>
          <w:b/>
          <w:sz w:val="24"/>
          <w:szCs w:val="24"/>
        </w:rPr>
        <w:t>08</w:t>
      </w:r>
      <w:r w:rsidRPr="00F7741B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10.02.2019 </w:t>
      </w:r>
      <w:r w:rsidRPr="00294835">
        <w:rPr>
          <w:rFonts w:ascii="Times New Roman" w:hAnsi="Times New Roman"/>
          <w:b/>
          <w:sz w:val="24"/>
          <w:szCs w:val="24"/>
        </w:rPr>
        <w:t>r.</w:t>
      </w:r>
    </w:p>
    <w:tbl>
      <w:tblPr>
        <w:tblW w:w="14702" w:type="dxa"/>
        <w:tblInd w:w="-5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2"/>
        <w:gridCol w:w="778"/>
        <w:gridCol w:w="140"/>
        <w:gridCol w:w="918"/>
        <w:gridCol w:w="738"/>
        <w:gridCol w:w="746"/>
        <w:gridCol w:w="830"/>
        <w:gridCol w:w="829"/>
        <w:gridCol w:w="140"/>
        <w:gridCol w:w="690"/>
        <w:gridCol w:w="1090"/>
        <w:gridCol w:w="140"/>
        <w:gridCol w:w="742"/>
        <w:gridCol w:w="873"/>
        <w:gridCol w:w="737"/>
        <w:gridCol w:w="140"/>
        <w:gridCol w:w="738"/>
        <w:gridCol w:w="825"/>
        <w:gridCol w:w="827"/>
        <w:gridCol w:w="140"/>
        <w:gridCol w:w="710"/>
        <w:gridCol w:w="140"/>
        <w:gridCol w:w="699"/>
      </w:tblGrid>
      <w:tr w:rsidR="006C49B4" w:rsidRPr="00980641" w:rsidTr="0049486F">
        <w:trPr>
          <w:trHeight w:val="466"/>
        </w:trPr>
        <w:tc>
          <w:tcPr>
            <w:tcW w:w="109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9B4" w:rsidRPr="00E76B91" w:rsidRDefault="006C49B4" w:rsidP="0049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E76B91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DATA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B4" w:rsidRPr="00980641" w:rsidRDefault="006C49B4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B4" w:rsidRPr="00980641" w:rsidRDefault="006C49B4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B4" w:rsidRPr="00980641" w:rsidRDefault="006C49B4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B4" w:rsidRPr="00980641" w:rsidRDefault="006C49B4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B4" w:rsidRPr="00980641" w:rsidRDefault="006C49B4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B4" w:rsidRPr="00980641" w:rsidRDefault="006C49B4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B4" w:rsidRPr="00980641" w:rsidRDefault="006C49B4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B4" w:rsidRPr="00980641" w:rsidRDefault="006C49B4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B4" w:rsidRPr="00980641" w:rsidRDefault="006C49B4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B4" w:rsidRPr="00980641" w:rsidRDefault="006C49B4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B4" w:rsidRPr="00980641" w:rsidRDefault="006C49B4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B4" w:rsidRPr="00980641" w:rsidRDefault="006C49B4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B4" w:rsidRPr="00980641" w:rsidRDefault="006C49B4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B4" w:rsidRPr="00980641" w:rsidRDefault="006C49B4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B4" w:rsidRPr="00980641" w:rsidRDefault="006C49B4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B4" w:rsidRPr="00980641" w:rsidRDefault="006C49B4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6C49B4" w:rsidRPr="00980641" w:rsidTr="0049486F">
        <w:trPr>
          <w:trHeight w:val="466"/>
        </w:trPr>
        <w:tc>
          <w:tcPr>
            <w:tcW w:w="10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49B4" w:rsidRPr="00980641" w:rsidRDefault="006C49B4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8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B4" w:rsidRPr="00980641" w:rsidRDefault="006C49B4" w:rsidP="0049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7.30-9.00</w:t>
            </w:r>
          </w:p>
        </w:tc>
        <w:tc>
          <w:tcPr>
            <w:tcW w:w="14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B4" w:rsidRPr="00980641" w:rsidRDefault="006C49B4" w:rsidP="0049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9.05-10.35</w:t>
            </w:r>
          </w:p>
        </w:tc>
        <w:tc>
          <w:tcPr>
            <w:tcW w:w="16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B4" w:rsidRPr="00980641" w:rsidRDefault="006C49B4" w:rsidP="0049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10.45-12.15</w:t>
            </w:r>
          </w:p>
        </w:tc>
        <w:tc>
          <w:tcPr>
            <w:tcW w:w="20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B4" w:rsidRPr="00980641" w:rsidRDefault="006C49B4" w:rsidP="0049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12.20-13.50</w:t>
            </w:r>
          </w:p>
        </w:tc>
        <w:tc>
          <w:tcPr>
            <w:tcW w:w="16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B4" w:rsidRPr="00980641" w:rsidRDefault="006C49B4" w:rsidP="0049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14.00-15.30</w:t>
            </w:r>
          </w:p>
        </w:tc>
        <w:tc>
          <w:tcPr>
            <w:tcW w:w="161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B4" w:rsidRPr="00980641" w:rsidRDefault="006C49B4" w:rsidP="0049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15.35-17.05</w:t>
            </w:r>
          </w:p>
        </w:tc>
        <w:tc>
          <w:tcPr>
            <w:tcW w:w="16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B4" w:rsidRPr="00980641" w:rsidRDefault="006C49B4" w:rsidP="0049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17.15-18.45</w:t>
            </w:r>
          </w:p>
        </w:tc>
        <w:tc>
          <w:tcPr>
            <w:tcW w:w="168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49B4" w:rsidRPr="00980641" w:rsidRDefault="006C49B4" w:rsidP="0049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lang w:eastAsia="pl-PL"/>
              </w:rPr>
              <w:t>18.50-20.20</w:t>
            </w:r>
          </w:p>
        </w:tc>
      </w:tr>
      <w:tr w:rsidR="006C49B4" w:rsidRPr="00980641" w:rsidTr="0049486F">
        <w:trPr>
          <w:trHeight w:val="422"/>
        </w:trPr>
        <w:tc>
          <w:tcPr>
            <w:tcW w:w="10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49B4" w:rsidRPr="00980641" w:rsidRDefault="006C49B4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B4" w:rsidRPr="00980641" w:rsidRDefault="006C49B4" w:rsidP="0049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7.30-8.15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B4" w:rsidRPr="00980641" w:rsidRDefault="006C49B4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8.15-9.05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B4" w:rsidRPr="00980641" w:rsidRDefault="006C49B4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9.05-9.50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B4" w:rsidRPr="00980641" w:rsidRDefault="006C49B4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9.50-10.35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B4" w:rsidRPr="00980641" w:rsidRDefault="006C49B4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10.45-11.30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B4" w:rsidRPr="00980641" w:rsidRDefault="006C49B4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11.30-12.15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B4" w:rsidRPr="00980641" w:rsidRDefault="006C49B4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12.20-13.05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B4" w:rsidRPr="00980641" w:rsidRDefault="006C49B4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13.05-13.50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B4" w:rsidRPr="00980641" w:rsidRDefault="006C49B4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14.00-14.45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B4" w:rsidRPr="00980641" w:rsidRDefault="006C49B4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14.45-15.30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B4" w:rsidRPr="00980641" w:rsidRDefault="006C49B4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15.35-16.20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B4" w:rsidRPr="00980641" w:rsidRDefault="006C49B4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16.20-17.05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B4" w:rsidRPr="00980641" w:rsidRDefault="006C49B4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17.15-18.00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B4" w:rsidRPr="00980641" w:rsidRDefault="006C49B4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18.00-18.45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B4" w:rsidRPr="00980641" w:rsidRDefault="006C49B4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18.50-19.35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9B4" w:rsidRPr="00980641" w:rsidRDefault="006C49B4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06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19.35-20.20</w:t>
            </w:r>
          </w:p>
        </w:tc>
      </w:tr>
      <w:tr w:rsidR="006C49B4" w:rsidRPr="00980641" w:rsidTr="0049486F">
        <w:trPr>
          <w:trHeight w:val="422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B4" w:rsidRPr="00980641" w:rsidRDefault="006C49B4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08.02.19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B4" w:rsidRPr="00980641" w:rsidRDefault="006C49B4" w:rsidP="0049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B4" w:rsidRPr="00980641" w:rsidRDefault="006C49B4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B4" w:rsidRPr="00980641" w:rsidRDefault="006C49B4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B4" w:rsidRPr="00980641" w:rsidRDefault="006C49B4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B4" w:rsidRPr="00980641" w:rsidRDefault="006C49B4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B4" w:rsidRPr="00980641" w:rsidRDefault="006C49B4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B4" w:rsidRPr="00980641" w:rsidRDefault="006C49B4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B4" w:rsidRPr="00980641" w:rsidRDefault="006C49B4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B4" w:rsidRPr="00980641" w:rsidRDefault="006C49B4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B4" w:rsidRPr="00980641" w:rsidRDefault="006C49B4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95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B4" w:rsidRDefault="006C49B4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Partnerstwo lokalne i dialog społeczny</w:t>
            </w:r>
          </w:p>
          <w:p w:rsidR="006C49B4" w:rsidRPr="00980641" w:rsidRDefault="006C49B4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dr hab. M. Klimek 6/10 w.</w:t>
            </w:r>
          </w:p>
        </w:tc>
      </w:tr>
      <w:tr w:rsidR="006C49B4" w:rsidRPr="00980641" w:rsidTr="0049486F">
        <w:trPr>
          <w:trHeight w:val="422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B4" w:rsidRPr="00980641" w:rsidRDefault="006C49B4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08.02.19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B4" w:rsidRPr="00980641" w:rsidRDefault="006C49B4" w:rsidP="0049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B4" w:rsidRPr="00980641" w:rsidRDefault="006C49B4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B4" w:rsidRPr="00980641" w:rsidRDefault="006C49B4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B4" w:rsidRPr="00980641" w:rsidRDefault="006C49B4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B4" w:rsidRPr="00980641" w:rsidRDefault="006C49B4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B4" w:rsidRPr="00980641" w:rsidRDefault="006C49B4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B4" w:rsidRPr="00980641" w:rsidRDefault="006C49B4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B4" w:rsidRPr="00980641" w:rsidRDefault="006C49B4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B4" w:rsidRPr="00980641" w:rsidRDefault="006C49B4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B4" w:rsidRPr="00980641" w:rsidRDefault="006C49B4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95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B4" w:rsidRPr="00980641" w:rsidRDefault="006C49B4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C49B4" w:rsidRPr="00980641" w:rsidTr="0049486F">
        <w:trPr>
          <w:trHeight w:val="422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B4" w:rsidRPr="00980641" w:rsidRDefault="006C49B4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09.02.19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B4" w:rsidRPr="00980641" w:rsidRDefault="006C49B4" w:rsidP="0049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B4" w:rsidRPr="00980641" w:rsidRDefault="006C49B4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B4" w:rsidRDefault="006C49B4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Seminarium magisterskie</w:t>
            </w:r>
          </w:p>
          <w:p w:rsidR="006C49B4" w:rsidRPr="00980641" w:rsidRDefault="006C49B4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prof. B. Nowak 7/7</w:t>
            </w:r>
          </w:p>
        </w:tc>
        <w:tc>
          <w:tcPr>
            <w:tcW w:w="35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B4" w:rsidRDefault="006C49B4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Partnerstwo lokalne i dialog społeczny </w:t>
            </w:r>
          </w:p>
          <w:p w:rsidR="006C49B4" w:rsidRPr="00980641" w:rsidRDefault="006C49B4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dr hab. M. Klimek 10/10 w.</w:t>
            </w:r>
          </w:p>
        </w:tc>
        <w:tc>
          <w:tcPr>
            <w:tcW w:w="26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9B4" w:rsidRDefault="006C49B4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Partnerstwo lokalne i dialog społeczny </w:t>
            </w:r>
          </w:p>
          <w:p w:rsidR="006C49B4" w:rsidRPr="00980641" w:rsidRDefault="006C49B4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dr hab. M. Klimek 3/10 ćw.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9B4" w:rsidRPr="00980641" w:rsidRDefault="006C49B4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9B4" w:rsidRPr="00980641" w:rsidRDefault="006C49B4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C49B4" w:rsidRPr="00980641" w:rsidTr="0049486F">
        <w:trPr>
          <w:trHeight w:val="422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B4" w:rsidRPr="00980641" w:rsidRDefault="006C49B4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09.02.19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B4" w:rsidRPr="00980641" w:rsidRDefault="006C49B4" w:rsidP="0049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B4" w:rsidRPr="00980641" w:rsidRDefault="006C49B4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B4" w:rsidRDefault="006C49B4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Seminarium magisterskie </w:t>
            </w:r>
          </w:p>
          <w:p w:rsidR="006C49B4" w:rsidRDefault="006C49B4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prof. K. Gurba 7/7</w:t>
            </w:r>
          </w:p>
          <w:p w:rsidR="006C49B4" w:rsidRPr="00980641" w:rsidRDefault="006C49B4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dr M. Banach 7/7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9B4" w:rsidRPr="00980641" w:rsidRDefault="006C49B4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8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B4" w:rsidRPr="00980641" w:rsidRDefault="006C49B4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7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9B4" w:rsidRPr="00980641" w:rsidRDefault="006C49B4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9B4" w:rsidRPr="00980641" w:rsidRDefault="006C49B4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9B4" w:rsidRPr="00980641" w:rsidRDefault="006C49B4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C49B4" w:rsidRPr="00980641" w:rsidTr="0049486F">
        <w:trPr>
          <w:trHeight w:val="422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B4" w:rsidRPr="00980641" w:rsidRDefault="006C49B4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10.02.19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B4" w:rsidRPr="00980641" w:rsidRDefault="006C49B4" w:rsidP="0049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8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B4" w:rsidRPr="00980641" w:rsidRDefault="006C49B4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Partnerstwo lokalne i dialog społeczny dr hab. M. Klimek 10/10 ćw.</w:t>
            </w:r>
          </w:p>
          <w:p w:rsidR="006C49B4" w:rsidRDefault="006C49B4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6C49B4" w:rsidRDefault="006C49B4" w:rsidP="004948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6C49B4" w:rsidRDefault="006C49B4" w:rsidP="004948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6C49B4" w:rsidRPr="001C3A48" w:rsidRDefault="006C49B4" w:rsidP="004948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19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9B4" w:rsidRPr="006C49B4" w:rsidRDefault="006C49B4" w:rsidP="0049486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bookmarkStart w:id="0" w:name="_GoBack"/>
            <w:r w:rsidRPr="006C49B4">
              <w:rPr>
                <w:rFonts w:ascii="Times New Roman" w:eastAsia="Times New Roman" w:hAnsi="Times New Roman"/>
                <w:b/>
                <w:lang w:eastAsia="pl-PL"/>
              </w:rPr>
              <w:t>Blok A</w:t>
            </w:r>
            <w:r w:rsidRPr="006C49B4">
              <w:rPr>
                <w:rFonts w:ascii="Times New Roman" w:eastAsia="Times New Roman" w:hAnsi="Times New Roman"/>
                <w:lang w:eastAsia="pl-PL"/>
              </w:rPr>
              <w:t xml:space="preserve">  /  Filozoficzne i etyczne zagadnienia małżeństw i rodziny, 15/15 w.  dr D. Sozańska \</w:t>
            </w:r>
          </w:p>
          <w:bookmarkEnd w:id="0"/>
          <w:p w:rsidR="006C49B4" w:rsidRPr="00980641" w:rsidRDefault="006C49B4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B4" w:rsidRPr="00980641" w:rsidRDefault="006C49B4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B4" w:rsidRPr="00980641" w:rsidRDefault="006C49B4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B4" w:rsidRPr="00980641" w:rsidRDefault="006C49B4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C49B4" w:rsidRPr="00980641" w:rsidTr="0049486F">
        <w:trPr>
          <w:trHeight w:val="314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B4" w:rsidRPr="00980641" w:rsidRDefault="006C49B4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10.02.19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B4" w:rsidRPr="00980641" w:rsidRDefault="006C49B4" w:rsidP="0049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8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B4" w:rsidRPr="00980641" w:rsidRDefault="006C49B4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9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9B4" w:rsidRPr="00980641" w:rsidRDefault="006C49B4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B4" w:rsidRPr="00980641" w:rsidRDefault="006C49B4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B4" w:rsidRPr="00980641" w:rsidRDefault="006C49B4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9B4" w:rsidRPr="00980641" w:rsidRDefault="006C49B4" w:rsidP="004948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6C49B4" w:rsidRDefault="006C49B4" w:rsidP="006C49B4">
      <w:pPr>
        <w:ind w:left="1062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Opiekun </w:t>
      </w:r>
    </w:p>
    <w:p w:rsidR="006C49B4" w:rsidRDefault="006C49B4" w:rsidP="006C49B4">
      <w:pPr>
        <w:ind w:left="1062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 Marek Banach   </w:t>
      </w:r>
    </w:p>
    <w:p w:rsidR="007E5B35" w:rsidRDefault="007E5B35"/>
    <w:sectPr w:rsidR="007E5B35" w:rsidSect="006C49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B4"/>
    <w:rsid w:val="006C49B4"/>
    <w:rsid w:val="007E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49B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49B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Wydz PEDAGOGICZNY</dc:creator>
  <cp:lastModifiedBy>UP Wydz PEDAGOGICZNY</cp:lastModifiedBy>
  <cp:revision>1</cp:revision>
  <dcterms:created xsi:type="dcterms:W3CDTF">2019-01-16T09:05:00Z</dcterms:created>
  <dcterms:modified xsi:type="dcterms:W3CDTF">2019-01-16T09:08:00Z</dcterms:modified>
</cp:coreProperties>
</file>