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E2" w:rsidRDefault="00D15BE2" w:rsidP="006F1C79">
      <w:pPr>
        <w:pStyle w:val="NormalWeb"/>
        <w:shd w:val="clear" w:color="auto" w:fill="FBFBFB"/>
        <w:spacing w:after="360" w:afterAutospacing="0"/>
        <w:jc w:val="center"/>
        <w:rPr>
          <w:rFonts w:ascii="Arial" w:hAnsi="Arial" w:cs="Arial"/>
          <w:color w:val="071F2E"/>
          <w:sz w:val="25"/>
          <w:szCs w:val="25"/>
        </w:rPr>
      </w:pPr>
      <w:r>
        <w:rPr>
          <w:rStyle w:val="Strong"/>
          <w:rFonts w:ascii="Arial" w:hAnsi="Arial" w:cs="Arial"/>
          <w:color w:val="071F2E"/>
          <w:sz w:val="25"/>
          <w:szCs w:val="25"/>
        </w:rPr>
        <w:t>S</w:t>
      </w:r>
      <w:r>
        <w:rPr>
          <w:rFonts w:ascii="Arial" w:hAnsi="Arial" w:cs="Arial"/>
          <w:color w:val="071F2E"/>
          <w:sz w:val="25"/>
          <w:szCs w:val="25"/>
        </w:rPr>
        <w:t>tudenckie </w:t>
      </w:r>
      <w:r>
        <w:rPr>
          <w:rStyle w:val="Strong"/>
          <w:rFonts w:ascii="Arial" w:hAnsi="Arial" w:cs="Arial"/>
          <w:color w:val="071F2E"/>
          <w:sz w:val="25"/>
          <w:szCs w:val="25"/>
        </w:rPr>
        <w:t>K</w:t>
      </w:r>
      <w:r>
        <w:rPr>
          <w:rFonts w:ascii="Arial" w:hAnsi="Arial" w:cs="Arial"/>
          <w:color w:val="071F2E"/>
          <w:sz w:val="25"/>
          <w:szCs w:val="25"/>
        </w:rPr>
        <w:t>oło </w:t>
      </w:r>
      <w:r>
        <w:rPr>
          <w:rStyle w:val="Strong"/>
          <w:rFonts w:ascii="Arial" w:hAnsi="Arial" w:cs="Arial"/>
          <w:color w:val="071F2E"/>
          <w:sz w:val="25"/>
          <w:szCs w:val="25"/>
        </w:rPr>
        <w:t>N</w:t>
      </w:r>
      <w:r>
        <w:rPr>
          <w:rFonts w:ascii="Arial" w:hAnsi="Arial" w:cs="Arial"/>
          <w:color w:val="071F2E"/>
          <w:sz w:val="25"/>
          <w:szCs w:val="25"/>
        </w:rPr>
        <w:t>aukowe </w:t>
      </w:r>
      <w:r>
        <w:rPr>
          <w:rStyle w:val="Strong"/>
          <w:rFonts w:ascii="Arial" w:hAnsi="Arial" w:cs="Arial"/>
          <w:color w:val="071F2E"/>
          <w:sz w:val="25"/>
          <w:szCs w:val="25"/>
        </w:rPr>
        <w:t>J</w:t>
      </w:r>
      <w:r>
        <w:rPr>
          <w:rFonts w:ascii="Arial" w:hAnsi="Arial" w:cs="Arial"/>
          <w:color w:val="071F2E"/>
          <w:sz w:val="25"/>
          <w:szCs w:val="25"/>
        </w:rPr>
        <w:t>uryslingwistyki przy Instytucie Lingwistyki Stosowanej zaprasza studentów i tegorocznych absolwentów do udziału w </w:t>
      </w:r>
      <w:r>
        <w:rPr>
          <w:rStyle w:val="Strong"/>
          <w:rFonts w:ascii="Arial" w:hAnsi="Arial" w:cs="Arial"/>
          <w:color w:val="FF0000"/>
          <w:sz w:val="25"/>
          <w:szCs w:val="25"/>
        </w:rPr>
        <w:t>III edycji</w:t>
      </w:r>
      <w:r>
        <w:rPr>
          <w:rFonts w:ascii="Arial" w:hAnsi="Arial" w:cs="Arial"/>
          <w:color w:val="071F2E"/>
          <w:sz w:val="25"/>
          <w:szCs w:val="25"/>
        </w:rPr>
        <w:t> (2019) konkursu tłumaczeniowego </w:t>
      </w:r>
      <w:r>
        <w:rPr>
          <w:rStyle w:val="Strong"/>
          <w:rFonts w:ascii="Arial" w:hAnsi="Arial" w:cs="Arial"/>
          <w:color w:val="000080"/>
          <w:sz w:val="25"/>
          <w:szCs w:val="25"/>
        </w:rPr>
        <w:t>PRAWO W TŁUMACZENIU</w:t>
      </w:r>
      <w:r>
        <w:rPr>
          <w:rFonts w:ascii="Arial" w:hAnsi="Arial" w:cs="Arial"/>
          <w:color w:val="071F2E"/>
          <w:sz w:val="25"/>
          <w:szCs w:val="25"/>
        </w:rPr>
        <w:t>.</w:t>
      </w:r>
    </w:p>
    <w:p w:rsidR="00D15BE2" w:rsidRDefault="00D15BE2" w:rsidP="0061730F">
      <w:pPr>
        <w:pStyle w:val="NormalWeb"/>
        <w:shd w:val="clear" w:color="auto" w:fill="FBFBFB"/>
        <w:spacing w:after="360" w:afterAutospacing="0"/>
        <w:jc w:val="center"/>
        <w:rPr>
          <w:rFonts w:ascii="Arial" w:hAnsi="Arial" w:cs="Arial"/>
          <w:color w:val="071F2E"/>
          <w:sz w:val="25"/>
          <w:szCs w:val="25"/>
        </w:rPr>
      </w:pPr>
      <w:r>
        <w:rPr>
          <w:rFonts w:ascii="Arial" w:hAnsi="Arial" w:cs="Arial"/>
          <w:color w:val="071F2E"/>
          <w:sz w:val="25"/>
          <w:szCs w:val="25"/>
        </w:rPr>
        <w:t>Tym razem konkurs polega na przetłumaczeniu na język polski dokumentu unijnego z wybranego języka obcego: angielskiego, niemieckiego, francuskiego, hiszpańskiego lub włoskiego (maksymalnie dwa).</w:t>
      </w:r>
    </w:p>
    <w:p w:rsidR="00D15BE2" w:rsidRDefault="00D15BE2" w:rsidP="006F1C79">
      <w:pPr>
        <w:pStyle w:val="NormalWeb"/>
        <w:shd w:val="clear" w:color="auto" w:fill="FBFBFB"/>
        <w:spacing w:after="360" w:afterAutospacing="0"/>
        <w:jc w:val="center"/>
        <w:rPr>
          <w:rFonts w:ascii="Arial" w:hAnsi="Arial" w:cs="Arial"/>
          <w:color w:val="071F2E"/>
          <w:sz w:val="25"/>
          <w:szCs w:val="25"/>
        </w:rPr>
      </w:pPr>
      <w:r>
        <w:rPr>
          <w:rFonts w:ascii="Arial" w:hAnsi="Arial" w:cs="Arial"/>
          <w:color w:val="071F2E"/>
          <w:sz w:val="25"/>
          <w:szCs w:val="25"/>
        </w:rPr>
        <w:t>Prace konkursowe można przesyłać od </w:t>
      </w:r>
      <w:r>
        <w:rPr>
          <w:rStyle w:val="Strong"/>
          <w:rFonts w:ascii="Arial" w:hAnsi="Arial" w:cs="Arial"/>
          <w:color w:val="071F2E"/>
          <w:sz w:val="25"/>
          <w:szCs w:val="25"/>
        </w:rPr>
        <w:t>3 listopada do 1 grudnia 2019</w:t>
      </w:r>
      <w:r>
        <w:rPr>
          <w:rFonts w:ascii="Arial" w:hAnsi="Arial" w:cs="Arial"/>
          <w:color w:val="071F2E"/>
          <w:sz w:val="25"/>
          <w:szCs w:val="25"/>
        </w:rPr>
        <w:t xml:space="preserve"> roku używając formularza online. </w:t>
      </w:r>
    </w:p>
    <w:p w:rsidR="00D15BE2" w:rsidRDefault="00D15BE2" w:rsidP="008C2D50">
      <w:pPr>
        <w:pStyle w:val="NormalWeb"/>
        <w:shd w:val="clear" w:color="auto" w:fill="FBFBFB"/>
        <w:spacing w:after="360" w:afterAutospacing="0"/>
        <w:jc w:val="center"/>
        <w:rPr>
          <w:rFonts w:ascii="Arial" w:hAnsi="Arial" w:cs="Arial"/>
          <w:color w:val="071F2E"/>
          <w:sz w:val="25"/>
          <w:szCs w:val="25"/>
        </w:rPr>
      </w:pPr>
      <w:r>
        <w:rPr>
          <w:rFonts w:ascii="Arial" w:hAnsi="Arial" w:cs="Arial"/>
          <w:color w:val="071F2E"/>
          <w:sz w:val="25"/>
          <w:szCs w:val="25"/>
        </w:rPr>
        <w:t>Konkurs odbywa się pod honorowym patronatem Przedstawicielstwa Komisji Europejskiej w Polsce.</w:t>
      </w:r>
      <w:r w:rsidRPr="008C2D50">
        <w:rPr>
          <w:rFonts w:ascii="Arial" w:hAnsi="Arial" w:cs="Arial"/>
          <w:color w:val="071F2E"/>
          <w:sz w:val="25"/>
          <w:szCs w:val="25"/>
        </w:rPr>
        <w:t xml:space="preserve"> </w:t>
      </w:r>
    </w:p>
    <w:p w:rsidR="00D15BE2" w:rsidRDefault="00D15BE2" w:rsidP="008C2D50">
      <w:pPr>
        <w:pStyle w:val="NormalWeb"/>
        <w:shd w:val="clear" w:color="auto" w:fill="FBFBFB"/>
        <w:spacing w:after="360" w:afterAutospacing="0"/>
        <w:jc w:val="center"/>
        <w:rPr>
          <w:rFonts w:ascii="Arial" w:hAnsi="Arial" w:cs="Arial"/>
          <w:color w:val="071F2E"/>
          <w:sz w:val="25"/>
          <w:szCs w:val="25"/>
        </w:rPr>
      </w:pPr>
      <w:r>
        <w:rPr>
          <w:rFonts w:ascii="Arial" w:hAnsi="Arial" w:cs="Arial"/>
          <w:color w:val="071F2E"/>
          <w:sz w:val="25"/>
          <w:szCs w:val="25"/>
        </w:rPr>
        <w:t>Sponsorem nagród w Konkursie jest Wydawnictwo C.H. Beck.</w:t>
      </w:r>
      <w:bookmarkStart w:id="0" w:name="_GoBack"/>
      <w:bookmarkEnd w:id="0"/>
    </w:p>
    <w:p w:rsidR="00D15BE2" w:rsidRDefault="00D15BE2" w:rsidP="006F1C79">
      <w:pPr>
        <w:pStyle w:val="NormalWeb"/>
        <w:shd w:val="clear" w:color="auto" w:fill="FBFBFB"/>
        <w:spacing w:after="360" w:afterAutospacing="0"/>
        <w:jc w:val="center"/>
        <w:rPr>
          <w:rFonts w:ascii="Arial" w:hAnsi="Arial" w:cs="Arial"/>
          <w:color w:val="071F2E"/>
          <w:sz w:val="25"/>
          <w:szCs w:val="25"/>
        </w:rPr>
      </w:pPr>
      <w:r>
        <w:rPr>
          <w:rFonts w:ascii="Arial" w:hAnsi="Arial" w:cs="Arial"/>
          <w:color w:val="071F2E"/>
          <w:sz w:val="25"/>
          <w:szCs w:val="25"/>
        </w:rPr>
        <w:t>Zapraszamy do zapoznania się ze szczegółami konkursu na stronie:</w:t>
      </w:r>
    </w:p>
    <w:p w:rsidR="00D15BE2" w:rsidRDefault="00D15BE2" w:rsidP="006F1C79">
      <w:pPr>
        <w:pStyle w:val="NormalWeb"/>
        <w:shd w:val="clear" w:color="auto" w:fill="FBFBFB"/>
        <w:spacing w:after="360" w:afterAutospacing="0"/>
        <w:jc w:val="center"/>
        <w:rPr>
          <w:rFonts w:ascii="Arial" w:hAnsi="Arial" w:cs="Arial"/>
          <w:color w:val="071F2E"/>
          <w:sz w:val="25"/>
          <w:szCs w:val="25"/>
        </w:rPr>
      </w:pPr>
      <w:hyperlink r:id="rId6" w:history="1">
        <w:r>
          <w:rPr>
            <w:rStyle w:val="Hyperlink"/>
            <w:rFonts w:ascii="Arial" w:hAnsi="Arial" w:cs="Arial"/>
            <w:b/>
            <w:bCs/>
            <w:color w:val="CD4444"/>
            <w:sz w:val="25"/>
            <w:szCs w:val="25"/>
            <w:u w:val="none"/>
          </w:rPr>
          <w:t>http://juryslingwistyka.ils.uw.edu.pl</w:t>
        </w:r>
      </w:hyperlink>
    </w:p>
    <w:p w:rsidR="00D15BE2" w:rsidRDefault="00D15BE2"/>
    <w:sectPr w:rsidR="00D15BE2" w:rsidSect="00716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BE2" w:rsidRDefault="00D15BE2" w:rsidP="00EA4A75">
      <w:pPr>
        <w:spacing w:after="0" w:line="240" w:lineRule="auto"/>
      </w:pPr>
      <w:r>
        <w:separator/>
      </w:r>
    </w:p>
  </w:endnote>
  <w:endnote w:type="continuationSeparator" w:id="0">
    <w:p w:rsidR="00D15BE2" w:rsidRDefault="00D15BE2" w:rsidP="00EA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BE2" w:rsidRDefault="00D15BE2" w:rsidP="00EA4A75">
      <w:pPr>
        <w:spacing w:after="0" w:line="240" w:lineRule="auto"/>
      </w:pPr>
      <w:r>
        <w:separator/>
      </w:r>
    </w:p>
  </w:footnote>
  <w:footnote w:type="continuationSeparator" w:id="0">
    <w:p w:rsidR="00D15BE2" w:rsidRDefault="00D15BE2" w:rsidP="00EA4A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730F"/>
    <w:rsid w:val="0016001C"/>
    <w:rsid w:val="00390AB8"/>
    <w:rsid w:val="005339DF"/>
    <w:rsid w:val="0061730F"/>
    <w:rsid w:val="00650906"/>
    <w:rsid w:val="006F1C79"/>
    <w:rsid w:val="007166A6"/>
    <w:rsid w:val="007B651F"/>
    <w:rsid w:val="007D3658"/>
    <w:rsid w:val="008C2D50"/>
    <w:rsid w:val="00A927DC"/>
    <w:rsid w:val="00B33DDF"/>
    <w:rsid w:val="00D15BE2"/>
    <w:rsid w:val="00D73849"/>
    <w:rsid w:val="00E65E21"/>
    <w:rsid w:val="00EA4A75"/>
    <w:rsid w:val="00EC5BF9"/>
    <w:rsid w:val="00F80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6A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173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rsid w:val="0061730F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61730F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EA4A7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A4A75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A4A7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98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uryslingwistyka.ils.uw.edu.pl/konkurs-tlumaczeniowy-edycja-2017/ii-edycja-konkursu-tlumaczeniowego/regulamin-konkurs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128</Words>
  <Characters>768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Studenckie Koło Naukowe Juryslingwistyki przy Instytucie Lingwistyki Stosowanej zaprasza studentów i tegorocznych absolwentów do wzięcia udziału w III edycji (2019) konkursu tłumaczeniowego PRAWO W TŁUMACZENIU</dc:title>
  <dc:subject/>
  <dc:creator>Anna Jopek-Bosiacka</dc:creator>
  <cp:keywords/>
  <dc:description/>
  <cp:lastModifiedBy>WPiA</cp:lastModifiedBy>
  <cp:revision>4</cp:revision>
  <dcterms:created xsi:type="dcterms:W3CDTF">2019-10-05T08:38:00Z</dcterms:created>
  <dcterms:modified xsi:type="dcterms:W3CDTF">2019-11-07T20:55:00Z</dcterms:modified>
</cp:coreProperties>
</file>