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C9DF" w14:textId="32E26653" w:rsidR="00D40B42" w:rsidRPr="00FD65D4" w:rsidRDefault="00D40B42" w:rsidP="00FD6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A56226" w14:textId="4BACDBDC" w:rsidR="00FD65D4" w:rsidRPr="00FD65D4" w:rsidRDefault="00FD65D4" w:rsidP="00FD6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1B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F343E7" wp14:editId="7980DFFD">
            <wp:simplePos x="0" y="0"/>
            <wp:positionH relativeFrom="margin">
              <wp:posOffset>337820</wp:posOffset>
            </wp:positionH>
            <wp:positionV relativeFrom="paragraph">
              <wp:posOffset>7620</wp:posOffset>
            </wp:positionV>
            <wp:extent cx="1143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40" y="21312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51BC4">
        <w:rPr>
          <w:rFonts w:ascii="Times New Roman" w:hAnsi="Times New Roman" w:cs="Times New Roman"/>
          <w:b/>
          <w:bCs/>
          <w:sz w:val="24"/>
          <w:szCs w:val="24"/>
          <w:lang w:val="pl-PL"/>
        </w:rPr>
        <w:t>Iva</w:t>
      </w:r>
      <w:proofErr w:type="spellEnd"/>
      <w:r w:rsidRPr="00A51B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A51BC4">
        <w:rPr>
          <w:rFonts w:ascii="Times New Roman" w:hAnsi="Times New Roman" w:cs="Times New Roman"/>
          <w:b/>
          <w:bCs/>
          <w:sz w:val="24"/>
          <w:szCs w:val="24"/>
          <w:lang w:val="pl-PL"/>
        </w:rPr>
        <w:t>Shishkova</w:t>
      </w:r>
      <w:proofErr w:type="spellEnd"/>
      <w:r w:rsidRPr="00A51B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proofErr w:type="spellStart"/>
      <w:r w:rsidRPr="00A51BC4">
        <w:rPr>
          <w:rFonts w:ascii="Times New Roman" w:hAnsi="Times New Roman" w:cs="Times New Roman"/>
          <w:b/>
          <w:bCs/>
          <w:sz w:val="24"/>
          <w:szCs w:val="24"/>
        </w:rPr>
        <w:t>Ива</w:t>
      </w:r>
      <w:proofErr w:type="spellEnd"/>
      <w:r w:rsidRPr="00A51B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A51BC4">
        <w:rPr>
          <w:rFonts w:ascii="Times New Roman" w:hAnsi="Times New Roman" w:cs="Times New Roman"/>
          <w:b/>
          <w:bCs/>
          <w:sz w:val="24"/>
          <w:szCs w:val="24"/>
        </w:rPr>
        <w:t>Шишкова</w:t>
      </w:r>
      <w:proofErr w:type="spellEnd"/>
      <w:r w:rsidRPr="00A51BC4">
        <w:rPr>
          <w:rFonts w:ascii="Times New Roman" w:hAnsi="Times New Roman" w:cs="Times New Roman"/>
          <w:sz w:val="24"/>
          <w:szCs w:val="24"/>
          <w:lang w:val="pl-PL"/>
        </w:rPr>
        <w:t>) jest doktorem filozofii prawa i polityki, wykładowcą na Uniwersytecie im. św. Cyryla i św. Metodego w starej stolicy Bułgarii</w:t>
      </w:r>
      <w:r w:rsidR="00A51B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A51B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51BC4">
        <w:rPr>
          <w:rFonts w:ascii="Times New Roman" w:hAnsi="Times New Roman" w:cs="Times New Roman"/>
          <w:sz w:val="24"/>
          <w:szCs w:val="24"/>
          <w:lang w:val="pl-PL"/>
        </w:rPr>
        <w:t>Veliko</w:t>
      </w:r>
      <w:proofErr w:type="spellEnd"/>
      <w:r w:rsidRPr="00A51B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51BC4">
        <w:rPr>
          <w:rFonts w:ascii="Times New Roman" w:hAnsi="Times New Roman" w:cs="Times New Roman"/>
          <w:sz w:val="24"/>
          <w:szCs w:val="24"/>
          <w:lang w:val="pl-PL"/>
        </w:rPr>
        <w:t>Tarnovo</w:t>
      </w:r>
      <w:proofErr w:type="spellEnd"/>
      <w:r w:rsidRPr="00A51BC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Prowadzi wykłady z filozofii dziennikarstwa radiowego i telewizyjnego, języka mediów</w:t>
      </w:r>
      <w:r w:rsidR="00A51BC4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socjologii mediów. Jest autorem ok. 40 artykułów naukowych.</w:t>
      </w:r>
    </w:p>
    <w:p w14:paraId="67B31CF3" w14:textId="0182ABBF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>Prowadzi badania w zakresie etyki mediów, aksjologii, estetyki, filozofii prawa i polityki, filozofii kultury</w:t>
      </w:r>
      <w:r w:rsidR="00A51BC4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filozofii komunikacji i mediów.</w:t>
      </w:r>
    </w:p>
    <w:p w14:paraId="5D6A8B9D" w14:textId="29FFEE62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>Obroniła dysertację na temat „</w:t>
      </w:r>
      <w:r w:rsidRPr="00FD65D4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Media jako czynnik komunikacyjny oraz jako czynnik władzy. Rola mediów w realizacji społecznego dialogu w Bułgarii”.</w:t>
      </w:r>
    </w:p>
    <w:p w14:paraId="5B7AF11B" w14:textId="5CF6CC77" w:rsidR="00FD65D4" w:rsidRPr="00FD65D4" w:rsidRDefault="00411239" w:rsidP="00FD6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Pracowała jako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dziennikar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w radi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w Ruse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wydaw</w:t>
      </w:r>
      <w:r>
        <w:rPr>
          <w:rFonts w:ascii="Times New Roman" w:hAnsi="Times New Roman" w:cs="Times New Roman"/>
          <w:sz w:val="24"/>
          <w:szCs w:val="24"/>
          <w:lang w:val="pl-PL"/>
        </w:rPr>
        <w:t>ała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czter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gazet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regionaln</w:t>
      </w:r>
      <w:r>
        <w:rPr>
          <w:rFonts w:ascii="Times New Roman" w:hAnsi="Times New Roman" w:cs="Times New Roman"/>
          <w:sz w:val="24"/>
          <w:szCs w:val="24"/>
          <w:lang w:val="pl-PL"/>
        </w:rPr>
        <w:t>e,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współzakładała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>gazet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proofErr w:type="spellStart"/>
      <w:r w:rsidRPr="00FD65D4">
        <w:rPr>
          <w:rFonts w:ascii="Times New Roman" w:hAnsi="Times New Roman" w:cs="Times New Roman"/>
          <w:sz w:val="24"/>
          <w:szCs w:val="24"/>
          <w:lang w:val="pl-PL"/>
        </w:rPr>
        <w:t>Rusenski</w:t>
      </w:r>
      <w:proofErr w:type="spellEnd"/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D65D4">
        <w:rPr>
          <w:rFonts w:ascii="Times New Roman" w:hAnsi="Times New Roman" w:cs="Times New Roman"/>
          <w:sz w:val="24"/>
          <w:szCs w:val="24"/>
          <w:lang w:val="pl-PL"/>
        </w:rPr>
        <w:t>novini</w:t>
      </w:r>
      <w:proofErr w:type="spellEnd"/>
      <w:r w:rsidRPr="00FD65D4">
        <w:rPr>
          <w:rFonts w:ascii="Times New Roman" w:hAnsi="Times New Roman" w:cs="Times New Roman"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pełniła funkcję jej 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>dyrektor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administracyjn</w:t>
      </w:r>
      <w:r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, pracowała 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 xml:space="preserve">również </w:t>
      </w:r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>jako dyrektor programowy telewizji „</w:t>
      </w:r>
      <w:proofErr w:type="spellStart"/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>Kivi</w:t>
      </w:r>
      <w:proofErr w:type="spellEnd"/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TV” w </w:t>
      </w:r>
      <w:proofErr w:type="spellStart"/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>Sevlievo</w:t>
      </w:r>
      <w:proofErr w:type="spellEnd"/>
      <w:r w:rsidR="00FD65D4" w:rsidRPr="00FD65D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BF9D69A" w14:textId="261E353E" w:rsidR="00FD65D4" w:rsidRDefault="00FD65D4" w:rsidP="007A1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>Pisze i wydaje poezję.</w:t>
      </w:r>
    </w:p>
    <w:p w14:paraId="6FED436B" w14:textId="77777777" w:rsidR="007B01B2" w:rsidRPr="00FD65D4" w:rsidRDefault="007B01B2" w:rsidP="007A1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BD88A5" w14:textId="2E85DD12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b/>
          <w:bCs/>
          <w:sz w:val="24"/>
          <w:szCs w:val="24"/>
          <w:lang w:val="pl-PL"/>
        </w:rPr>
        <w:t>Streszczenie</w:t>
      </w:r>
      <w:r w:rsidR="007A1DF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wykładu</w:t>
      </w:r>
    </w:p>
    <w:p w14:paraId="06300719" w14:textId="474B5CA2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>Media stoją na straży praw obywatelskich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, jednak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umożliwiają też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manipulowanie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opini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publiczn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poprzez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 xml:space="preserve"> między innymi odpowiednie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sugestie, 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nadawanie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priorytetów</w:t>
      </w:r>
      <w:r w:rsidR="007B01B2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dob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ór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tematów</w:t>
      </w:r>
      <w:r w:rsidR="007A1DF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Media poddane manipulacji nie niosą obiektywnej i wiarygodnej informacji. Tendencje te są coraz bardziej 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>widoczne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w wielu krajach. Służy 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>im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 xml:space="preserve">również 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globalizacja mediów. 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>Dlatego też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>dyskusja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ety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mediów</w:t>
      </w:r>
      <w:r w:rsidR="002C6B48">
        <w:rPr>
          <w:rFonts w:ascii="Times New Roman" w:hAnsi="Times New Roman" w:cs="Times New Roman"/>
          <w:sz w:val="24"/>
          <w:szCs w:val="24"/>
          <w:lang w:val="pl-PL"/>
        </w:rPr>
        <w:t xml:space="preserve"> jest niezbędna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B8D05CC" w14:textId="747A3E06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Głównym pytaniem </w:t>
      </w:r>
      <w:r w:rsidR="002817A0">
        <w:rPr>
          <w:rFonts w:ascii="Times New Roman" w:hAnsi="Times New Roman" w:cs="Times New Roman"/>
          <w:sz w:val="24"/>
          <w:szCs w:val="24"/>
          <w:lang w:val="pl-PL"/>
        </w:rPr>
        <w:t>prelegentki jest pytanie o to,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w jakim stopniu standardy etyczne oraz reguły działalności mediów odnoszą się do dziennikarzy, a w jakim stopniu do instytucji </w:t>
      </w:r>
      <w:r w:rsidR="002817A0">
        <w:rPr>
          <w:rFonts w:ascii="Times New Roman" w:hAnsi="Times New Roman" w:cs="Times New Roman"/>
          <w:sz w:val="24"/>
          <w:szCs w:val="24"/>
          <w:lang w:val="pl-PL"/>
        </w:rPr>
        <w:t>medialnych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i ich właścicieli. Skomplikowane relacje między nimi są zależne od 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 xml:space="preserve">sposobu 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funkcjonowania mediów, wśród których niebagatelną rolę odgrywają 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"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>nowe media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"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i nowe 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"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>nowe media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"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245A65" w14:textId="551E6D90" w:rsidR="00FD65D4" w:rsidRPr="00FD65D4" w:rsidRDefault="00FD65D4" w:rsidP="00FD6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Podczas wykładu 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r </w:t>
      </w:r>
      <w:proofErr w:type="spellStart"/>
      <w:r w:rsidRPr="00FD65D4">
        <w:rPr>
          <w:rFonts w:ascii="Times New Roman" w:hAnsi="Times New Roman" w:cs="Times New Roman"/>
          <w:sz w:val="24"/>
          <w:szCs w:val="24"/>
          <w:lang w:val="pl-PL"/>
        </w:rPr>
        <w:t>Shishkova</w:t>
      </w:r>
      <w:proofErr w:type="spellEnd"/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opisze </w:t>
      </w:r>
      <w:r w:rsidR="00CA50EF">
        <w:rPr>
          <w:rFonts w:ascii="Times New Roman" w:hAnsi="Times New Roman" w:cs="Times New Roman"/>
          <w:sz w:val="24"/>
          <w:szCs w:val="24"/>
          <w:lang w:val="pl-PL"/>
        </w:rPr>
        <w:t>problemy</w:t>
      </w:r>
      <w:r w:rsidRPr="00FD65D4">
        <w:rPr>
          <w:rFonts w:ascii="Times New Roman" w:hAnsi="Times New Roman" w:cs="Times New Roman"/>
          <w:sz w:val="24"/>
          <w:szCs w:val="24"/>
          <w:lang w:val="pl-PL"/>
        </w:rPr>
        <w:t xml:space="preserve"> systemu medialnego w Bułgarii.</w:t>
      </w:r>
    </w:p>
    <w:p w14:paraId="327C50CD" w14:textId="77777777" w:rsidR="00D40B42" w:rsidRPr="00FD65D4" w:rsidRDefault="00D40B4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166A533" w14:textId="4B01EDD6" w:rsidR="00D40B42" w:rsidRPr="00CA50EF" w:rsidRDefault="00E72572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</w:pPr>
      <w:r w:rsidRPr="001E0C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val="pl-PL"/>
        </w:rPr>
        <w:t>d</w:t>
      </w:r>
      <w:r w:rsidR="00D40B42" w:rsidRPr="001E0C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val="pl-PL"/>
        </w:rPr>
        <w:t xml:space="preserve">r </w:t>
      </w:r>
      <w:r w:rsidRPr="001E0C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val="pl-PL"/>
        </w:rPr>
        <w:t>hab.</w:t>
      </w:r>
      <w:r w:rsidR="00D40B42" w:rsidRPr="001E0C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val="pl-PL"/>
        </w:rPr>
        <w:t xml:space="preserve"> Andrzej Nowosad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pracuje w Instytucie 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pl-PL"/>
        </w:rPr>
        <w:t>Dziennikarstwa i Komunikacji Społecznej 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na Uniwersytecie Jagielloński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. </w:t>
      </w:r>
      <w:r w:rsidR="00CA50E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Jest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tłumacz</w:t>
      </w:r>
      <w:r w:rsidR="00CA50E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em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</w:t>
      </w:r>
      <w:r w:rsidR="00CA50E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języka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bułgarskiego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oraz 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badacz</w:t>
      </w:r>
      <w:r w:rsidR="00CA50E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em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mediów bałkańskich. Z wykształcenia 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jest 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filolog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iem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słowiański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, politolog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iem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 xml:space="preserve"> i ekonomist</w:t>
      </w:r>
      <w:r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ą</w:t>
      </w:r>
      <w:r w:rsidR="00D40B42" w:rsidRPr="00FD65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pl-PL"/>
        </w:rPr>
        <w:t>.</w:t>
      </w:r>
    </w:p>
    <w:sectPr w:rsidR="00D40B42" w:rsidRPr="00CA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42"/>
    <w:rsid w:val="00145F60"/>
    <w:rsid w:val="00147900"/>
    <w:rsid w:val="001E0C3C"/>
    <w:rsid w:val="002817A0"/>
    <w:rsid w:val="002C6B48"/>
    <w:rsid w:val="004074A2"/>
    <w:rsid w:val="00411239"/>
    <w:rsid w:val="00463451"/>
    <w:rsid w:val="004818F8"/>
    <w:rsid w:val="00540159"/>
    <w:rsid w:val="006229CA"/>
    <w:rsid w:val="00710028"/>
    <w:rsid w:val="007A1DFD"/>
    <w:rsid w:val="007B01B2"/>
    <w:rsid w:val="0090719E"/>
    <w:rsid w:val="00A51BC4"/>
    <w:rsid w:val="00C04EF7"/>
    <w:rsid w:val="00CA50EF"/>
    <w:rsid w:val="00D40B42"/>
    <w:rsid w:val="00E72572"/>
    <w:rsid w:val="00EB006A"/>
    <w:rsid w:val="00F2319F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C20"/>
  <w15:chartTrackingRefBased/>
  <w15:docId w15:val="{FB7862DE-086D-49C5-86DC-E1F04466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72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FD65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4DD6020-D076-4217-9DEC-00952641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Kwiatek</dc:creator>
  <cp:keywords/>
  <dc:description/>
  <cp:lastModifiedBy>jan.goscinski3</cp:lastModifiedBy>
  <cp:revision>12</cp:revision>
  <dcterms:created xsi:type="dcterms:W3CDTF">2021-05-21T07:50:00Z</dcterms:created>
  <dcterms:modified xsi:type="dcterms:W3CDTF">2021-05-25T08:57:00Z</dcterms:modified>
</cp:coreProperties>
</file>