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0A30" w:rsidRPr="00AE6BC6" w:rsidRDefault="002D0A30" w:rsidP="002D0A3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E6BC6">
        <w:rPr>
          <w:rFonts w:ascii="Times New Roman" w:eastAsia="Times New Roman" w:hAnsi="Times New Roman" w:cs="Times New Roman"/>
          <w:sz w:val="20"/>
          <w:szCs w:val="20"/>
          <w:lang w:eastAsia="pl-PL"/>
        </w:rPr>
        <w:t>KARTA KURSU</w:t>
      </w:r>
    </w:p>
    <w:p w:rsidR="002D0A30" w:rsidRPr="00AE6BC6" w:rsidRDefault="002D0A30" w:rsidP="002D0A3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D0A30" w:rsidRPr="00AE6BC6" w:rsidRDefault="002D0A30" w:rsidP="002D0A30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D0A30" w:rsidRPr="00AE6BC6" w:rsidRDefault="002D0A30" w:rsidP="002D0A30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2D0A30" w:rsidRPr="00AE6BC6" w:rsidTr="0091560F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2D0A30" w:rsidRPr="00AE6BC6" w:rsidRDefault="002D0A30" w:rsidP="00915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28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8"/>
                <w:sz w:val="20"/>
                <w:szCs w:val="20"/>
                <w:lang w:eastAsia="pl-PL"/>
              </w:rPr>
              <w:t>Gatunki tekstów specjalistycznych</w:t>
            </w:r>
          </w:p>
        </w:tc>
      </w:tr>
      <w:tr w:rsidR="002D0A30" w:rsidRPr="00AE6BC6" w:rsidTr="0091560F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2D0A30" w:rsidRPr="00AE6BC6" w:rsidRDefault="002D0A30" w:rsidP="00915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2D0A30" w:rsidRPr="00AE6BC6" w:rsidRDefault="002D0A30" w:rsidP="0091560F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2D0A30" w:rsidRPr="00AE6BC6" w:rsidRDefault="002D0A30" w:rsidP="002D0A3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2D0A30" w:rsidRPr="00AE6BC6" w:rsidTr="0091560F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2D0A30" w:rsidRPr="00AE6BC6" w:rsidRDefault="002D0A30" w:rsidP="0091560F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2D0A30" w:rsidRPr="00AE6BC6" w:rsidRDefault="002D0A30" w:rsidP="0091560F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Kierownik Katedry Językoznawstwa Romańskiego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2D0A30" w:rsidRPr="00AE6BC6" w:rsidRDefault="002D0A30" w:rsidP="0091560F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Zespół dydaktyczny</w:t>
            </w:r>
          </w:p>
        </w:tc>
      </w:tr>
      <w:tr w:rsidR="002D0A30" w:rsidRPr="00AE6BC6" w:rsidTr="0091560F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2D0A30" w:rsidRPr="00AE6BC6" w:rsidRDefault="002D0A30" w:rsidP="0091560F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2D0A30" w:rsidRPr="00AE6BC6" w:rsidRDefault="002D0A30" w:rsidP="0091560F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2D0A30" w:rsidRPr="00AE6BC6" w:rsidRDefault="002D0A30" w:rsidP="0091560F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Katedra Językoznawstwa Romańskiego</w:t>
            </w:r>
          </w:p>
        </w:tc>
      </w:tr>
      <w:tr w:rsidR="002D0A30" w:rsidRPr="00AE6BC6" w:rsidTr="0091560F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D0A30" w:rsidRPr="00AE6BC6" w:rsidRDefault="002D0A30" w:rsidP="0091560F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2D0A30" w:rsidRPr="00AE6BC6" w:rsidRDefault="002D0A30" w:rsidP="0091560F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2D0A30" w:rsidRPr="00AE6BC6" w:rsidRDefault="002D0A30" w:rsidP="0091560F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A30" w:rsidRPr="00AE6BC6" w:rsidTr="0091560F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2D0A30" w:rsidRPr="00AE6BC6" w:rsidRDefault="002D0A30" w:rsidP="0091560F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2D0A30" w:rsidRPr="00AE6BC6" w:rsidRDefault="002D0A30" w:rsidP="0091560F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2D0A30" w:rsidRPr="00AE6BC6" w:rsidRDefault="002D0A30" w:rsidP="0091560F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2D0A30" w:rsidRPr="00AE6BC6" w:rsidRDefault="002D0A30" w:rsidP="002D0A3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D0A30" w:rsidRPr="00AE6BC6" w:rsidRDefault="002D0A30" w:rsidP="002D0A3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E6BC6">
        <w:rPr>
          <w:rFonts w:ascii="Times New Roman" w:eastAsia="Times New Roman" w:hAnsi="Times New Roman" w:cs="Times New Roman"/>
          <w:sz w:val="20"/>
          <w:szCs w:val="20"/>
          <w:lang w:eastAsia="pl-PL"/>
        </w:rPr>
        <w:t>Opis kursu (cele kształcenia)</w:t>
      </w:r>
    </w:p>
    <w:p w:rsidR="002D0A30" w:rsidRPr="00AE6BC6" w:rsidRDefault="002D0A30" w:rsidP="002D0A3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2D0A30" w:rsidRPr="00AE6BC6" w:rsidTr="0091560F">
        <w:trPr>
          <w:trHeight w:val="1365"/>
        </w:trPr>
        <w:tc>
          <w:tcPr>
            <w:tcW w:w="9640" w:type="dxa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Celem zajęć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jest </w:t>
            </w: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zaznajomienie studentów z wiedzą teoretyczną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dotyczących różnych gatunków </w:t>
            </w: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tekstów specjalistycznych, w celu umożliwienia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im samodzielnego rozpoznania typów tekstów, a w dalszej perspektywie samodzielnego zredagowania tekstu. </w:t>
            </w:r>
          </w:p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2D0A30" w:rsidRPr="00AE6BC6" w:rsidRDefault="002D0A30" w:rsidP="002D0A3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D0A30" w:rsidRPr="00AE6BC6" w:rsidRDefault="002D0A30" w:rsidP="002D0A3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E6BC6">
        <w:rPr>
          <w:rFonts w:ascii="Times New Roman" w:eastAsia="Times New Roman" w:hAnsi="Times New Roman" w:cs="Times New Roman"/>
          <w:sz w:val="20"/>
          <w:szCs w:val="20"/>
          <w:lang w:eastAsia="pl-PL"/>
        </w:rPr>
        <w:t>Warunki wstępne</w:t>
      </w:r>
    </w:p>
    <w:p w:rsidR="002D0A30" w:rsidRPr="00AE6BC6" w:rsidRDefault="002D0A30" w:rsidP="002D0A3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D0A30" w:rsidRPr="00AE6BC6" w:rsidTr="0091560F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2D0A30" w:rsidRPr="00AE6BC6" w:rsidRDefault="002D0A30" w:rsidP="00915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:rsidR="002D0A30" w:rsidRPr="00AE6BC6" w:rsidRDefault="002D0A30" w:rsidP="009156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Ogólna wiedza lingwistyczna zdobyta w dotychczasowej edukacji</w:t>
            </w:r>
          </w:p>
        </w:tc>
      </w:tr>
      <w:tr w:rsidR="002D0A30" w:rsidRPr="00AE6BC6" w:rsidTr="0091560F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2D0A30" w:rsidRPr="00AE6BC6" w:rsidRDefault="002D0A30" w:rsidP="00915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2D0A30" w:rsidRPr="00AE6BC6" w:rsidRDefault="002D0A30" w:rsidP="0091560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A30" w:rsidRPr="00AE6BC6" w:rsidTr="0091560F">
        <w:tc>
          <w:tcPr>
            <w:tcW w:w="1941" w:type="dxa"/>
            <w:shd w:val="clear" w:color="auto" w:fill="DBE5F1"/>
            <w:vAlign w:val="center"/>
          </w:tcPr>
          <w:p w:rsidR="002D0A30" w:rsidRPr="00AE6BC6" w:rsidRDefault="002D0A30" w:rsidP="00915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:rsidR="002D0A30" w:rsidRPr="00AE6BC6" w:rsidRDefault="002D0A30" w:rsidP="0091560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2D0A30" w:rsidRPr="00AE6BC6" w:rsidRDefault="002D0A30" w:rsidP="002D0A3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D0A30" w:rsidRPr="00AE6BC6" w:rsidRDefault="002D0A30" w:rsidP="002D0A3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E6BC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Efekty kształcenia </w:t>
      </w:r>
    </w:p>
    <w:p w:rsidR="002D0A30" w:rsidRPr="00AE6BC6" w:rsidRDefault="002D0A30" w:rsidP="002D0A3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6"/>
        <w:gridCol w:w="4983"/>
        <w:gridCol w:w="2275"/>
      </w:tblGrid>
      <w:tr w:rsidR="002D0A30" w:rsidRPr="00AE6BC6" w:rsidTr="0091560F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2D0A30" w:rsidRPr="00AE6BC6" w:rsidTr="0091560F">
        <w:trPr>
          <w:cantSplit/>
          <w:trHeight w:val="1509"/>
        </w:trPr>
        <w:tc>
          <w:tcPr>
            <w:tcW w:w="1979" w:type="dxa"/>
            <w:vMerge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yriadPro-Regular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MyriadPro-Regular" w:hAnsi="Times New Roman" w:cs="Times New Roman"/>
                <w:sz w:val="20"/>
                <w:szCs w:val="20"/>
                <w:lang w:eastAsia="pl-PL"/>
              </w:rPr>
              <w:t>W01_</w:t>
            </w:r>
            <w:r>
              <w:rPr>
                <w:rFonts w:ascii="Times New Roman" w:eastAsia="MyriadPro-Regular" w:hAnsi="Times New Roman" w:cs="Times New Roman"/>
                <w:sz w:val="20"/>
                <w:szCs w:val="20"/>
                <w:lang w:eastAsia="pl-PL"/>
              </w:rPr>
              <w:t>z</w:t>
            </w:r>
            <w:r w:rsidRPr="00AE6BC6">
              <w:rPr>
                <w:rFonts w:ascii="Times New Roman" w:eastAsia="MyriadPro-Regular" w:hAnsi="Times New Roman" w:cs="Times New Roman"/>
                <w:sz w:val="20"/>
                <w:szCs w:val="20"/>
                <w:lang w:eastAsia="pl-PL"/>
              </w:rPr>
              <w:t xml:space="preserve">na podstawową terminologię </w:t>
            </w:r>
            <w:r>
              <w:rPr>
                <w:rFonts w:ascii="Times New Roman" w:eastAsia="MyriadPro-Regular" w:hAnsi="Times New Roman" w:cs="Times New Roman"/>
                <w:sz w:val="20"/>
                <w:szCs w:val="20"/>
                <w:lang w:eastAsia="pl-PL"/>
              </w:rPr>
              <w:t>z zakresu wiedzy dotyczącej gatunków tekstów specjalistycznych</w:t>
            </w:r>
          </w:p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yriadPro-Regular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MyriadPro-Regular" w:hAnsi="Times New Roman" w:cs="Times New Roman"/>
                <w:sz w:val="20"/>
                <w:szCs w:val="20"/>
                <w:lang w:eastAsia="pl-PL"/>
              </w:rPr>
              <w:t>W02_zna i rozumie podstawowe metody analizy i interpretacji tekstu</w:t>
            </w:r>
          </w:p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yriadPro-Regular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MyriadPro-Regular" w:hAnsi="Times New Roman" w:cs="Times New Roman"/>
                <w:sz w:val="20"/>
                <w:szCs w:val="20"/>
                <w:lang w:eastAsia="pl-PL"/>
              </w:rPr>
              <w:t xml:space="preserve">W03_Zna i rozumie </w:t>
            </w: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podstawowe </w:t>
            </w:r>
            <w:r w:rsidRPr="00AE6BC6">
              <w:rPr>
                <w:rFonts w:ascii="Times New Roman" w:eastAsia="MyriadPro-Regular" w:hAnsi="Times New Roman" w:cs="Times New Roman"/>
                <w:sz w:val="20"/>
                <w:szCs w:val="20"/>
                <w:lang w:eastAsia="pl-PL"/>
              </w:rPr>
              <w:t>pojęcia i zasady z zakresu prawa autorskiego</w:t>
            </w:r>
          </w:p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65" w:type="dxa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K1_W02</w:t>
            </w:r>
          </w:p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K1_W05</w:t>
            </w:r>
          </w:p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K1_W06</w:t>
            </w:r>
          </w:p>
        </w:tc>
      </w:tr>
    </w:tbl>
    <w:p w:rsidR="002D0A30" w:rsidRPr="00AE6BC6" w:rsidRDefault="002D0A30" w:rsidP="002D0A3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2D0A30" w:rsidRPr="00AE6BC6" w:rsidTr="0091560F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2D0A30" w:rsidRPr="00AE6BC6" w:rsidTr="0091560F">
        <w:trPr>
          <w:cantSplit/>
          <w:trHeight w:val="986"/>
        </w:trPr>
        <w:tc>
          <w:tcPr>
            <w:tcW w:w="1985" w:type="dxa"/>
            <w:vMerge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yriadPro-Regular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U01_</w:t>
            </w:r>
            <w:r w:rsidRPr="00AE6BC6">
              <w:rPr>
                <w:rFonts w:ascii="Times New Roman" w:eastAsia="MyriadPro-Regular" w:hAnsi="Times New Roman" w:cs="Times New Roman"/>
                <w:sz w:val="20"/>
                <w:szCs w:val="20"/>
                <w:lang w:eastAsia="pl-PL"/>
              </w:rPr>
              <w:t xml:space="preserve">potrafi </w:t>
            </w:r>
            <w:r>
              <w:rPr>
                <w:rFonts w:ascii="Times New Roman" w:eastAsia="MyriadPro-Regular" w:hAnsi="Times New Roman" w:cs="Times New Roman"/>
                <w:sz w:val="20"/>
                <w:szCs w:val="20"/>
                <w:lang w:eastAsia="pl-PL"/>
              </w:rPr>
              <w:t>rozpoznać różne gatunki tekstów specjalistycznych</w:t>
            </w:r>
          </w:p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MyriadPro-Regular" w:hAnsi="Times New Roman" w:cs="Times New Roman"/>
                <w:sz w:val="20"/>
                <w:szCs w:val="20"/>
                <w:lang w:eastAsia="pl-PL"/>
              </w:rPr>
              <w:t>U02_</w:t>
            </w: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formułuje i analizuje problemy badawcze w zakresie analizy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języków</w:t>
            </w: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specjalistycznych</w:t>
            </w:r>
          </w:p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yriadPro-Regular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U03_</w:t>
            </w:r>
            <w:r w:rsidRPr="00AE6BC6">
              <w:rPr>
                <w:rFonts w:ascii="Times New Roman" w:eastAsia="MyriadPro-Regular" w:hAnsi="Times New Roman" w:cs="Times New Roman"/>
                <w:sz w:val="20"/>
                <w:szCs w:val="20"/>
                <w:lang w:eastAsia="pl-PL"/>
              </w:rPr>
              <w:t>rozpoznaje różne rodzaje tekstów</w:t>
            </w:r>
          </w:p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MyriadPro-Regular" w:hAnsi="Times New Roman" w:cs="Times New Roman"/>
                <w:sz w:val="20"/>
                <w:szCs w:val="20"/>
                <w:lang w:eastAsia="pl-PL"/>
              </w:rPr>
              <w:t xml:space="preserve">U04_współdziała i pracuje w grupie </w:t>
            </w:r>
          </w:p>
        </w:tc>
        <w:tc>
          <w:tcPr>
            <w:tcW w:w="2410" w:type="dxa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K1_U01</w:t>
            </w:r>
          </w:p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K1_U02</w:t>
            </w:r>
          </w:p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K1_U04</w:t>
            </w:r>
          </w:p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K1_U09</w:t>
            </w:r>
          </w:p>
        </w:tc>
      </w:tr>
    </w:tbl>
    <w:p w:rsidR="002D0A30" w:rsidRPr="00AE6BC6" w:rsidRDefault="002D0A30" w:rsidP="002D0A3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5"/>
        <w:gridCol w:w="4911"/>
        <w:gridCol w:w="2308"/>
      </w:tblGrid>
      <w:tr w:rsidR="002D0A30" w:rsidRPr="00AE6BC6" w:rsidTr="0091560F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2D0A30" w:rsidRPr="00AE6BC6" w:rsidTr="0091560F">
        <w:trPr>
          <w:cantSplit/>
          <w:trHeight w:val="639"/>
        </w:trPr>
        <w:tc>
          <w:tcPr>
            <w:tcW w:w="1985" w:type="dxa"/>
            <w:vMerge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K01_</w:t>
            </w:r>
            <w:r w:rsidRPr="00AE6BC6">
              <w:rPr>
                <w:rFonts w:ascii="Times New Roman" w:eastAsia="MyriadPro-Regular" w:hAnsi="Times New Roman" w:cs="Times New Roman"/>
                <w:sz w:val="20"/>
                <w:szCs w:val="20"/>
                <w:lang w:eastAsia="pl-PL"/>
              </w:rPr>
              <w:t>prawidłowo identyfikuje i rozstrzyga problemy związane z wykonywaniem zawodu</w:t>
            </w:r>
          </w:p>
        </w:tc>
        <w:tc>
          <w:tcPr>
            <w:tcW w:w="2410" w:type="dxa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K1_K01</w:t>
            </w:r>
          </w:p>
        </w:tc>
      </w:tr>
    </w:tbl>
    <w:p w:rsidR="002D0A30" w:rsidRPr="00AE6BC6" w:rsidRDefault="002D0A30" w:rsidP="002D0A3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2D0A30" w:rsidRPr="00AE6BC6" w:rsidTr="0091560F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D0A30" w:rsidRPr="00AE6BC6" w:rsidRDefault="002D0A30" w:rsidP="0091560F">
            <w:pPr>
              <w:widowControl w:val="0"/>
              <w:suppressLineNumbers/>
              <w:suppressAutoHyphens/>
              <w:autoSpaceDE w:val="0"/>
              <w:spacing w:after="0" w:line="240" w:lineRule="auto"/>
              <w:ind w:left="45" w:right="1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Organizacja</w:t>
            </w:r>
          </w:p>
        </w:tc>
      </w:tr>
      <w:tr w:rsidR="002D0A30" w:rsidRPr="00AE6BC6" w:rsidTr="0091560F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2D0A30" w:rsidRPr="00AE6BC6" w:rsidRDefault="002D0A30" w:rsidP="0091560F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2D0A30" w:rsidRPr="00AE6BC6" w:rsidRDefault="002D0A30" w:rsidP="0091560F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Wykład</w:t>
            </w:r>
          </w:p>
          <w:p w:rsidR="002D0A30" w:rsidRPr="00AE6BC6" w:rsidRDefault="002D0A30" w:rsidP="0091560F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D0A30" w:rsidRPr="00AE6BC6" w:rsidRDefault="002D0A30" w:rsidP="0091560F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Ćwiczenia w grupach</w:t>
            </w:r>
          </w:p>
        </w:tc>
      </w:tr>
      <w:tr w:rsidR="002D0A30" w:rsidRPr="00AE6BC6" w:rsidTr="0091560F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2D0A30" w:rsidRPr="00AE6BC6" w:rsidRDefault="002D0A30" w:rsidP="0091560F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:rsidR="002D0A30" w:rsidRPr="00AE6BC6" w:rsidRDefault="002D0A30" w:rsidP="0091560F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D0A30" w:rsidRPr="00AE6BC6" w:rsidRDefault="002D0A30" w:rsidP="0091560F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:rsidR="002D0A30" w:rsidRPr="00AE6BC6" w:rsidRDefault="002D0A30" w:rsidP="0091560F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:rsidR="002D0A30" w:rsidRPr="00AE6BC6" w:rsidRDefault="002D0A30" w:rsidP="0091560F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:rsidR="002D0A30" w:rsidRPr="00AE6BC6" w:rsidRDefault="002D0A30" w:rsidP="0091560F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2D0A30" w:rsidRPr="00AE6BC6" w:rsidRDefault="002D0A30" w:rsidP="0091560F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:rsidR="002D0A30" w:rsidRPr="00AE6BC6" w:rsidRDefault="002D0A30" w:rsidP="0091560F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2D0A30" w:rsidRPr="00AE6BC6" w:rsidRDefault="002D0A30" w:rsidP="0091560F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:rsidR="002D0A30" w:rsidRPr="00AE6BC6" w:rsidRDefault="002D0A30" w:rsidP="0091560F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2D0A30" w:rsidRPr="00AE6BC6" w:rsidRDefault="002D0A30" w:rsidP="0091560F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:rsidR="002D0A30" w:rsidRPr="00AE6BC6" w:rsidRDefault="002D0A30" w:rsidP="0091560F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2D0A30" w:rsidRPr="00AE6BC6" w:rsidRDefault="002D0A30" w:rsidP="0091560F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:rsidR="002D0A30" w:rsidRPr="00AE6BC6" w:rsidRDefault="002D0A30" w:rsidP="0091560F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A30" w:rsidRPr="00AE6BC6" w:rsidTr="0091560F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2D0A30" w:rsidRPr="00AE6BC6" w:rsidRDefault="002D0A30" w:rsidP="0091560F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2D0A30" w:rsidRPr="00AE6BC6" w:rsidRDefault="002D0A30" w:rsidP="0091560F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D0A30" w:rsidRPr="00AE6BC6" w:rsidRDefault="002D0A30" w:rsidP="0091560F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D0A30" w:rsidRPr="00AE6BC6" w:rsidRDefault="002D0A30" w:rsidP="0091560F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2D0A30" w:rsidRPr="00AE6BC6" w:rsidRDefault="002D0A30" w:rsidP="0091560F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D0A30" w:rsidRPr="00AE6BC6" w:rsidRDefault="002D0A30" w:rsidP="0091560F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D0A30" w:rsidRPr="00AE6BC6" w:rsidRDefault="002D0A30" w:rsidP="0091560F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D0A30" w:rsidRPr="00AE6BC6" w:rsidRDefault="002D0A30" w:rsidP="0091560F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2D0A30" w:rsidRPr="00AE6BC6" w:rsidRDefault="002D0A30" w:rsidP="002D0A30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D0A30" w:rsidRPr="00AE6BC6" w:rsidRDefault="002D0A30" w:rsidP="002D0A3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E6BC6">
        <w:rPr>
          <w:rFonts w:ascii="Times New Roman" w:eastAsia="Times New Roman" w:hAnsi="Times New Roman" w:cs="Times New Roman"/>
          <w:sz w:val="20"/>
          <w:szCs w:val="20"/>
          <w:lang w:eastAsia="pl-PL"/>
        </w:rPr>
        <w:t>Opis metod prowadzenia zajęć</w:t>
      </w:r>
    </w:p>
    <w:p w:rsidR="002D0A30" w:rsidRPr="00AE6BC6" w:rsidRDefault="002D0A30" w:rsidP="002D0A3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2D0A30" w:rsidRPr="00AE6BC6" w:rsidTr="0091560F">
        <w:trPr>
          <w:trHeight w:val="993"/>
        </w:trPr>
        <w:tc>
          <w:tcPr>
            <w:tcW w:w="9622" w:type="dxa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Metoda zadaniowa oraz komunikacyjna</w:t>
            </w:r>
          </w:p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Metody podające: eksponujące, problemowe, aktywizujące</w:t>
            </w:r>
          </w:p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Metoda projektowa</w:t>
            </w:r>
          </w:p>
          <w:p w:rsidR="002D0A30" w:rsidRPr="00AE6BC6" w:rsidRDefault="002D0A30" w:rsidP="0091560F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Metody wspierające autonomiczne uczenie się</w:t>
            </w:r>
          </w:p>
        </w:tc>
      </w:tr>
    </w:tbl>
    <w:p w:rsidR="002D0A30" w:rsidRPr="00AE6BC6" w:rsidRDefault="002D0A30" w:rsidP="002D0A30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D0A30" w:rsidRPr="00AE6BC6" w:rsidRDefault="002D0A30" w:rsidP="002D0A30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E6BC6">
        <w:rPr>
          <w:rFonts w:ascii="Times New Roman" w:eastAsia="Times New Roman" w:hAnsi="Times New Roman" w:cs="Times New Roman"/>
          <w:sz w:val="20"/>
          <w:szCs w:val="20"/>
          <w:lang w:eastAsia="pl-PL"/>
        </w:rPr>
        <w:t>Formy sprawdzania efektów kształcenia</w:t>
      </w:r>
    </w:p>
    <w:p w:rsidR="002D0A30" w:rsidRPr="00AE6BC6" w:rsidRDefault="002D0A30" w:rsidP="002D0A30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97"/>
        <w:gridCol w:w="628"/>
        <w:gridCol w:w="628"/>
        <w:gridCol w:w="628"/>
        <w:gridCol w:w="628"/>
        <w:gridCol w:w="628"/>
        <w:gridCol w:w="628"/>
        <w:gridCol w:w="628"/>
        <w:gridCol w:w="628"/>
        <w:gridCol w:w="545"/>
        <w:gridCol w:w="712"/>
        <w:gridCol w:w="628"/>
        <w:gridCol w:w="628"/>
        <w:gridCol w:w="628"/>
      </w:tblGrid>
      <w:tr w:rsidR="002D0A30" w:rsidRPr="00AE6BC6" w:rsidTr="0091560F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 – </w:t>
            </w: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Inne</w:t>
            </w:r>
          </w:p>
        </w:tc>
      </w:tr>
      <w:tr w:rsidR="002D0A30" w:rsidRPr="00AE6BC6" w:rsidTr="0091560F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A30" w:rsidRPr="00AE6BC6" w:rsidTr="0091560F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A30" w:rsidRPr="00AE6BC6" w:rsidTr="0091560F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A30" w:rsidRPr="00AE6BC6" w:rsidTr="0091560F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A30" w:rsidRPr="00AE6BC6" w:rsidTr="0091560F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A30" w:rsidRPr="00AE6BC6" w:rsidTr="0091560F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A30" w:rsidRPr="00AE6BC6" w:rsidTr="0091560F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A30" w:rsidRPr="00AE6BC6" w:rsidTr="0091560F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2D0A30" w:rsidRPr="00AE6BC6" w:rsidRDefault="002D0A30" w:rsidP="002D0A30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D0A30" w:rsidRPr="00AE6BC6" w:rsidTr="0091560F">
        <w:trPr>
          <w:trHeight w:val="1274"/>
        </w:trPr>
        <w:tc>
          <w:tcPr>
            <w:tcW w:w="1941" w:type="dxa"/>
            <w:shd w:val="clear" w:color="auto" w:fill="DBE5F1"/>
            <w:vAlign w:val="center"/>
          </w:tcPr>
          <w:p w:rsidR="002D0A30" w:rsidRPr="00AE6BC6" w:rsidRDefault="002D0A30" w:rsidP="0091560F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:rsidR="002D0A30" w:rsidRPr="00AE6BC6" w:rsidRDefault="002D0A30" w:rsidP="0091560F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D0A30" w:rsidRPr="00AE6BC6" w:rsidRDefault="002D0A30" w:rsidP="0091560F">
            <w:pPr>
              <w:widowControl w:val="0"/>
              <w:tabs>
                <w:tab w:val="left" w:pos="176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Zaliczenie na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ocenę uzyskane na </w:t>
            </w: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podstawie pozytywn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ych </w:t>
            </w: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ocen z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prac zadanych w ciągu semestru</w:t>
            </w:r>
          </w:p>
          <w:p w:rsidR="002D0A30" w:rsidRPr="00AE6BC6" w:rsidRDefault="002D0A30" w:rsidP="0091560F">
            <w:pPr>
              <w:widowControl w:val="0"/>
              <w:tabs>
                <w:tab w:val="left" w:pos="176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Warunkiem uzyskania pozytywnej oceny jest także </w:t>
            </w: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regularne i aktywne</w:t>
            </w: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uczestnictwo w zajęciach. </w:t>
            </w:r>
          </w:p>
          <w:p w:rsidR="002D0A30" w:rsidRPr="00AE6BC6" w:rsidRDefault="002D0A30" w:rsidP="0091560F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Standardowa skala ocen. </w:t>
            </w:r>
          </w:p>
        </w:tc>
      </w:tr>
    </w:tbl>
    <w:p w:rsidR="002D0A30" w:rsidRPr="00AE6BC6" w:rsidRDefault="002D0A30" w:rsidP="002D0A3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D0A30" w:rsidRPr="00AE6BC6" w:rsidTr="0091560F">
        <w:trPr>
          <w:trHeight w:val="300"/>
        </w:trPr>
        <w:tc>
          <w:tcPr>
            <w:tcW w:w="1941" w:type="dxa"/>
            <w:shd w:val="clear" w:color="auto" w:fill="DBE5F1"/>
            <w:vAlign w:val="center"/>
          </w:tcPr>
          <w:p w:rsidR="002D0A30" w:rsidRPr="00AE6BC6" w:rsidRDefault="002D0A30" w:rsidP="009156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:rsidR="002D0A30" w:rsidRPr="00AE6BC6" w:rsidRDefault="002D0A30" w:rsidP="0091560F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D0A30" w:rsidRPr="00AE6BC6" w:rsidRDefault="002D0A30" w:rsidP="0091560F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2D0A30" w:rsidRPr="00AE6BC6" w:rsidRDefault="002D0A30" w:rsidP="002D0A3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D0A30" w:rsidRPr="00AE6BC6" w:rsidRDefault="002D0A30" w:rsidP="002D0A3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E6BC6">
        <w:rPr>
          <w:rFonts w:ascii="Times New Roman" w:eastAsia="Times New Roman" w:hAnsi="Times New Roman" w:cs="Times New Roman"/>
          <w:sz w:val="20"/>
          <w:szCs w:val="20"/>
          <w:lang w:eastAsia="pl-PL"/>
        </w:rPr>
        <w:t>Treści merytoryczne (wykaz tematów)</w:t>
      </w:r>
    </w:p>
    <w:p w:rsidR="002D0A30" w:rsidRPr="00AE6BC6" w:rsidRDefault="002D0A30" w:rsidP="002D0A3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2D0A30" w:rsidRPr="00AE6BC6" w:rsidTr="0091560F">
        <w:trPr>
          <w:trHeight w:val="567"/>
        </w:trPr>
        <w:tc>
          <w:tcPr>
            <w:tcW w:w="9622" w:type="dxa"/>
          </w:tcPr>
          <w:p w:rsidR="00541834" w:rsidRDefault="00541834" w:rsidP="002D0A3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Tekst specjalistyczny a tekst powszechny</w:t>
            </w: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 Różne typy tekstu.</w:t>
            </w:r>
          </w:p>
          <w:p w:rsidR="002D0A30" w:rsidRPr="00AE6BC6" w:rsidRDefault="002D0A30" w:rsidP="002D0A3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Definicja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tekstu specjalistycznego</w:t>
            </w:r>
            <w:r w:rsidR="005418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 </w:t>
            </w: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Rozróżnienie pojęć tekst specjalistyczny/język specjalistyczny.</w:t>
            </w:r>
          </w:p>
          <w:p w:rsidR="002D0A30" w:rsidRPr="00AE6BC6" w:rsidRDefault="002D0A30" w:rsidP="002D0A3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Typologia tekstów specjalistycznych.</w:t>
            </w:r>
          </w:p>
          <w:p w:rsidR="002D0A30" w:rsidRPr="00AE6BC6" w:rsidRDefault="00541834" w:rsidP="002D0A3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Charakterystyka i analiza tekstów prawniczych, naukowych, prasowych, medycznych, technicznych</w:t>
            </w:r>
            <w:r w:rsidR="00132F1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ekonomicznych</w:t>
            </w:r>
            <w:r w:rsidR="005900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itp.</w:t>
            </w:r>
          </w:p>
        </w:tc>
      </w:tr>
    </w:tbl>
    <w:p w:rsidR="002D0A30" w:rsidRPr="00AE6BC6" w:rsidRDefault="002D0A30" w:rsidP="002D0A3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D0A30" w:rsidRPr="00AE6BC6" w:rsidRDefault="002D0A30" w:rsidP="002D0A3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E6BC6">
        <w:rPr>
          <w:rFonts w:ascii="Times New Roman" w:eastAsia="Times New Roman" w:hAnsi="Times New Roman" w:cs="Times New Roman"/>
          <w:sz w:val="20"/>
          <w:szCs w:val="20"/>
          <w:lang w:eastAsia="pl-PL"/>
        </w:rPr>
        <w:t>Wykaz literatury podstawowej</w:t>
      </w:r>
    </w:p>
    <w:p w:rsidR="002D0A30" w:rsidRPr="00AE6BC6" w:rsidRDefault="002D0A30" w:rsidP="002D0A3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19244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  <w:gridCol w:w="9622"/>
      </w:tblGrid>
      <w:tr w:rsidR="002D0A30" w:rsidRPr="00AE6BC6" w:rsidTr="0091560F">
        <w:trPr>
          <w:trHeight w:val="1098"/>
        </w:trPr>
        <w:tc>
          <w:tcPr>
            <w:tcW w:w="9622" w:type="dxa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1. Kielar B. Z., </w:t>
            </w:r>
            <w:proofErr w:type="spellStart"/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Grucza</w:t>
            </w:r>
            <w:proofErr w:type="spellEnd"/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S. [red.], Języki Specjalistyczne 3. Lingwistyczna identyfikacja tekstów specjalistycznych, KJS UW, Warszawa 2003. </w:t>
            </w: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2. Kornacka M. [red.], Języki Specjalistyczne 7. Teksty specjalistyczne jako nośniki wiedzy fachowej, KJS UW, Warszawa 2007.</w:t>
            </w: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3. Kozłowska Z., O przekładzie tekstu naukowego (na materiale tekstów językoznawczych), WUW, Warszawa 2007.</w:t>
            </w: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4. Lewandowski J., Kornacka M. [red.], Języki Specjalistyczne 5. Teksty specjalistyczne w kontekstach zawodowych i tłumaczeniach, KJS UW, Warszawa 2005.</w:t>
            </w: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5. Lewandowski J., Kornacka M., Woźniakowski W. [red.], Języki Specjalistyczne 6. Teksty specjalistyczne w kontekstach międzykulturowych i tłumaczeniach, KJS UW, Warszawa 2006.</w:t>
            </w: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6. </w:t>
            </w:r>
            <w:proofErr w:type="spellStart"/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Lukszyn</w:t>
            </w:r>
            <w:proofErr w:type="spellEnd"/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J. [red], Podstawy </w:t>
            </w:r>
            <w:proofErr w:type="spellStart"/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technolingwistyki</w:t>
            </w:r>
            <w:proofErr w:type="spellEnd"/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TT. 1-2, Euro-Edukacja, Warszawa 2008.</w:t>
            </w:r>
          </w:p>
          <w:p w:rsidR="002D0A30" w:rsidRPr="00AE6BC6" w:rsidRDefault="002D0A30" w:rsidP="0091560F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7. </w:t>
            </w:r>
            <w:proofErr w:type="spellStart"/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Lukszyn</w:t>
            </w:r>
            <w:proofErr w:type="spellEnd"/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J. (red.), Języki specjalistyczne. Metajęzyk lingwistyki, Warszawa 2001  </w:t>
            </w:r>
          </w:p>
          <w:p w:rsidR="002D0A30" w:rsidRPr="00AE6BC6" w:rsidRDefault="002D0A30" w:rsidP="0091560F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8. S. Mikołajczak, Składnia tekstów specjalistycznych  (dyscypliny humanistyczne), Poznań, 1990 </w:t>
            </w:r>
          </w:p>
        </w:tc>
        <w:tc>
          <w:tcPr>
            <w:tcW w:w="9622" w:type="dxa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2D0A30" w:rsidRPr="00AE6BC6" w:rsidRDefault="002D0A30" w:rsidP="002D0A3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D0A30" w:rsidRPr="00AE6BC6" w:rsidRDefault="002D0A30" w:rsidP="002D0A3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E6BC6">
        <w:rPr>
          <w:rFonts w:ascii="Times New Roman" w:eastAsia="Times New Roman" w:hAnsi="Times New Roman" w:cs="Times New Roman"/>
          <w:sz w:val="20"/>
          <w:szCs w:val="20"/>
          <w:lang w:eastAsia="pl-PL"/>
        </w:rPr>
        <w:t>Wykaz literatury uzupełniającej</w:t>
      </w:r>
    </w:p>
    <w:p w:rsidR="002D0A30" w:rsidRPr="00AE6BC6" w:rsidRDefault="002D0A30" w:rsidP="002D0A3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2D0A30" w:rsidRPr="00AE6BC6" w:rsidTr="0091560F">
        <w:trPr>
          <w:trHeight w:val="337"/>
        </w:trPr>
        <w:tc>
          <w:tcPr>
            <w:tcW w:w="9622" w:type="dxa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2D0A30" w:rsidRPr="00AE6BC6" w:rsidRDefault="002D0A30" w:rsidP="002D0A3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D0A30" w:rsidRPr="00AE6BC6" w:rsidRDefault="002D0A30" w:rsidP="002D0A3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E6BC6">
        <w:rPr>
          <w:rFonts w:ascii="Times New Roman" w:eastAsia="Times New Roman" w:hAnsi="Times New Roman" w:cs="Times New Roman"/>
          <w:sz w:val="20"/>
          <w:szCs w:val="20"/>
          <w:lang w:eastAsia="pl-PL"/>
        </w:rPr>
        <w:t>Bilans godzinowy zgodny z CNPS (Całkowity Nakład Pracy Studenta)</w:t>
      </w:r>
    </w:p>
    <w:p w:rsidR="002D0A30" w:rsidRPr="00AE6BC6" w:rsidRDefault="002D0A30" w:rsidP="002D0A3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29"/>
        <w:gridCol w:w="5396"/>
        <w:gridCol w:w="1037"/>
      </w:tblGrid>
      <w:tr w:rsidR="002D0A30" w:rsidRPr="00AE6BC6" w:rsidTr="0091560F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2D0A30" w:rsidRPr="00AE6BC6" w:rsidRDefault="002D0A30" w:rsidP="0091560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6BC6">
              <w:rPr>
                <w:rFonts w:ascii="Times New Roman" w:eastAsia="Calibri" w:hAnsi="Times New Roman" w:cs="Times New Roman"/>
                <w:sz w:val="20"/>
                <w:szCs w:val="20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2D0A30" w:rsidRPr="00AE6BC6" w:rsidRDefault="002D0A30" w:rsidP="0091560F">
            <w:pPr>
              <w:suppressAutoHyphens/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6BC6">
              <w:rPr>
                <w:rFonts w:ascii="Times New Roman" w:eastAsia="Calibri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2D0A30" w:rsidRPr="00AE6BC6" w:rsidRDefault="002D0A30" w:rsidP="0091560F">
            <w:pPr>
              <w:suppressAutoHyphens/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6BC6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2D0A30" w:rsidRPr="00AE6BC6" w:rsidTr="0091560F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2D0A30" w:rsidRPr="00AE6BC6" w:rsidRDefault="002D0A30" w:rsidP="0091560F">
            <w:pPr>
              <w:suppressAutoHyphens/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2D0A30" w:rsidRPr="00AE6BC6" w:rsidRDefault="002D0A30" w:rsidP="0091560F">
            <w:pPr>
              <w:suppressAutoHyphens/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6BC6">
              <w:rPr>
                <w:rFonts w:ascii="Times New Roman" w:eastAsia="Calibri" w:hAnsi="Times New Roman" w:cs="Times New Roman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2D0A30" w:rsidRPr="00AE6BC6" w:rsidRDefault="002D0A30" w:rsidP="0091560F">
            <w:pPr>
              <w:suppressAutoHyphens/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6BC6"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</w:p>
        </w:tc>
      </w:tr>
      <w:tr w:rsidR="002D0A30" w:rsidRPr="00AE6BC6" w:rsidTr="0091560F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2D0A30" w:rsidRPr="00AE6BC6" w:rsidRDefault="002D0A30" w:rsidP="0091560F">
            <w:pPr>
              <w:suppressAutoHyphens/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2D0A30" w:rsidRPr="00AE6BC6" w:rsidRDefault="002D0A30" w:rsidP="0091560F">
            <w:pPr>
              <w:widowControl w:val="0"/>
              <w:suppressAutoHyphens/>
              <w:autoSpaceDE w:val="0"/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6BC6">
              <w:rPr>
                <w:rFonts w:ascii="Times New Roman" w:eastAsia="Calibri" w:hAnsi="Times New Roman" w:cs="Times New Roman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2D0A30" w:rsidRPr="00AE6BC6" w:rsidRDefault="002D0A30" w:rsidP="0091560F">
            <w:pPr>
              <w:suppressAutoHyphens/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</w:tr>
      <w:tr w:rsidR="002D0A30" w:rsidRPr="00AE6BC6" w:rsidTr="0091560F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2D0A30" w:rsidRPr="00AE6BC6" w:rsidRDefault="002D0A30" w:rsidP="0091560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6BC6">
              <w:rPr>
                <w:rFonts w:ascii="Times New Roman" w:eastAsia="Calibri" w:hAnsi="Times New Roman" w:cs="Times New Roman"/>
                <w:sz w:val="20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2D0A30" w:rsidRPr="00AE6BC6" w:rsidRDefault="002D0A30" w:rsidP="0091560F">
            <w:pPr>
              <w:suppressAutoHyphens/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6BC6">
              <w:rPr>
                <w:rFonts w:ascii="Times New Roman" w:eastAsia="Calibri" w:hAnsi="Times New Roman" w:cs="Times New Roman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2D0A30" w:rsidRPr="00AE6BC6" w:rsidRDefault="002D0A30" w:rsidP="0091560F">
            <w:pPr>
              <w:suppressAutoHyphens/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AA0CE1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bookmarkStart w:id="0" w:name="_GoBack"/>
            <w:bookmarkEnd w:id="0"/>
          </w:p>
        </w:tc>
      </w:tr>
      <w:tr w:rsidR="002D0A30" w:rsidRPr="00AE6BC6" w:rsidTr="0091560F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2D0A30" w:rsidRPr="00AE6BC6" w:rsidRDefault="002D0A30" w:rsidP="0091560F">
            <w:pPr>
              <w:suppressAutoHyphens/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2D0A30" w:rsidRPr="00AE6BC6" w:rsidRDefault="002D0A30" w:rsidP="0091560F">
            <w:pPr>
              <w:suppressAutoHyphens/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6BC6">
              <w:rPr>
                <w:rFonts w:ascii="Times New Roman" w:eastAsia="Calibri" w:hAnsi="Times New Roman" w:cs="Times New Roman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2D0A30" w:rsidRPr="00AE6BC6" w:rsidRDefault="002D0A30" w:rsidP="0091560F">
            <w:pPr>
              <w:suppressAutoHyphens/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6BC6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2D0A30" w:rsidRPr="00AE6BC6" w:rsidTr="0091560F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2D0A30" w:rsidRPr="00AE6BC6" w:rsidRDefault="002D0A30" w:rsidP="0091560F">
            <w:pPr>
              <w:suppressAutoHyphens/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2D0A30" w:rsidRPr="00AE6BC6" w:rsidRDefault="002D0A30" w:rsidP="0091560F">
            <w:pPr>
              <w:suppressAutoHyphens/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6BC6">
              <w:rPr>
                <w:rFonts w:ascii="Times New Roman" w:eastAsia="Calibri" w:hAnsi="Times New Roman" w:cs="Times New Roman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2D0A30" w:rsidRPr="00AE6BC6" w:rsidRDefault="002D0A30" w:rsidP="0091560F">
            <w:pPr>
              <w:suppressAutoHyphens/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2D0A30" w:rsidRPr="00AE6BC6" w:rsidTr="0091560F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2D0A30" w:rsidRPr="00AE6BC6" w:rsidRDefault="002D0A30" w:rsidP="0091560F">
            <w:pPr>
              <w:suppressAutoHyphens/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2D0A30" w:rsidRPr="00AE6BC6" w:rsidRDefault="002D0A30" w:rsidP="0091560F">
            <w:pPr>
              <w:suppressAutoHyphens/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6BC6">
              <w:rPr>
                <w:rFonts w:ascii="Times New Roman" w:eastAsia="Calibri" w:hAnsi="Times New Roman" w:cs="Times New Roman"/>
                <w:sz w:val="20"/>
                <w:szCs w:val="20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2D0A30" w:rsidRPr="00AE6BC6" w:rsidRDefault="00AA0CE1" w:rsidP="0091560F">
            <w:pPr>
              <w:suppressAutoHyphens/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</w:tr>
      <w:tr w:rsidR="002D0A30" w:rsidRPr="00AE6BC6" w:rsidTr="0091560F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2D0A30" w:rsidRPr="00AE6BC6" w:rsidRDefault="002D0A30" w:rsidP="0091560F">
            <w:pPr>
              <w:suppressAutoHyphens/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6BC6">
              <w:rPr>
                <w:rFonts w:ascii="Times New Roman" w:eastAsia="Calibri" w:hAnsi="Times New Roman" w:cs="Times New Roman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2D0A30" w:rsidRPr="00AE6BC6" w:rsidRDefault="00AA0CE1" w:rsidP="0091560F">
            <w:pPr>
              <w:suppressAutoHyphens/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75</w:t>
            </w:r>
          </w:p>
        </w:tc>
      </w:tr>
      <w:tr w:rsidR="002D0A30" w:rsidRPr="00AE6BC6" w:rsidTr="0091560F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2D0A30" w:rsidRPr="00AE6BC6" w:rsidRDefault="002D0A30" w:rsidP="0091560F">
            <w:pPr>
              <w:suppressAutoHyphens/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6BC6">
              <w:rPr>
                <w:rFonts w:ascii="Times New Roman" w:eastAsia="Calibri" w:hAnsi="Times New Roman" w:cs="Times New Roman"/>
                <w:sz w:val="20"/>
                <w:szCs w:val="20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2D0A30" w:rsidRPr="00AE6BC6" w:rsidRDefault="002D0A30" w:rsidP="0091560F">
            <w:pPr>
              <w:suppressAutoHyphens/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</w:tr>
    </w:tbl>
    <w:p w:rsidR="002D0A30" w:rsidRPr="00AE6BC6" w:rsidRDefault="002D0A30" w:rsidP="002D0A3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D0A30" w:rsidRDefault="002D0A30" w:rsidP="002D0A30"/>
    <w:p w:rsidR="00CE5F3A" w:rsidRDefault="00CE5F3A"/>
    <w:sectPr w:rsidR="00CE5F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yriadPro-Regular">
    <w:altName w:val="Arial Unicode MS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45598C"/>
    <w:multiLevelType w:val="hybridMultilevel"/>
    <w:tmpl w:val="D29A13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A30"/>
    <w:rsid w:val="00132F15"/>
    <w:rsid w:val="00185CBC"/>
    <w:rsid w:val="002D0A30"/>
    <w:rsid w:val="00541834"/>
    <w:rsid w:val="0059000B"/>
    <w:rsid w:val="00AA0CE1"/>
    <w:rsid w:val="00CE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837AC"/>
  <w15:chartTrackingRefBased/>
  <w15:docId w15:val="{59B8AA71-6DFA-4A78-9125-7A8E592AE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D0A3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D0A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633</Words>
  <Characters>3799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Gabrysiak</dc:creator>
  <cp:keywords/>
  <dc:description/>
  <cp:lastModifiedBy>Katarzyna Gabrysiak</cp:lastModifiedBy>
  <cp:revision>4</cp:revision>
  <dcterms:created xsi:type="dcterms:W3CDTF">2018-10-24T09:09:00Z</dcterms:created>
  <dcterms:modified xsi:type="dcterms:W3CDTF">2018-10-26T06:29:00Z</dcterms:modified>
</cp:coreProperties>
</file>